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1213477F" w:rsidR="00EE5EA9" w:rsidRPr="00000BE8" w:rsidRDefault="001A503D">
      <w:pPr>
        <w:pBdr>
          <w:bottom w:val="single" w:sz="4" w:space="1" w:color="auto"/>
        </w:pBdr>
        <w:ind w:left="0"/>
        <w:rPr>
          <w:rFonts w:ascii="Calibri" w:hAnsi="Calibri" w:cs="Calibri"/>
          <w:spacing w:val="0"/>
          <w:lang w:val="en-GB"/>
        </w:rPr>
      </w:pPr>
      <w:r w:rsidRPr="00000BE8">
        <w:rPr>
          <w:rFonts w:ascii="Calibri" w:hAnsi="Calibri" w:cs="Calibri"/>
          <w:spacing w:val="0"/>
          <w:lang w:val="en-GB"/>
        </w:rPr>
        <w:t>CURRENT PRESS RELEASE</w:t>
      </w:r>
    </w:p>
    <w:p w14:paraId="4E90D3BF" w14:textId="77777777" w:rsidR="00EE5EA9" w:rsidRPr="00000BE8" w:rsidRDefault="00EE5EA9">
      <w:pPr>
        <w:ind w:left="0"/>
        <w:rPr>
          <w:rFonts w:ascii="Calibri" w:hAnsi="Calibri" w:cs="Calibri"/>
          <w:spacing w:val="0"/>
          <w:sz w:val="16"/>
          <w:szCs w:val="16"/>
          <w:lang w:val="en-GB"/>
        </w:rPr>
      </w:pPr>
      <w:bookmarkStart w:id="0" w:name="_GoBack"/>
      <w:bookmarkEnd w:id="0"/>
    </w:p>
    <w:p w14:paraId="25181E6E" w14:textId="6F753367" w:rsidR="00EE5EA9" w:rsidRPr="00000BE8" w:rsidRDefault="001A503D">
      <w:pPr>
        <w:ind w:left="0"/>
        <w:rPr>
          <w:rFonts w:ascii="Calibri" w:hAnsi="Calibri" w:cs="Calibri"/>
          <w:i/>
          <w:spacing w:val="-2"/>
          <w:lang w:val="en-GB"/>
        </w:rPr>
      </w:pPr>
      <w:r w:rsidRPr="00000BE8">
        <w:rPr>
          <w:rFonts w:ascii="Calibri" w:hAnsi="Calibri" w:cs="Calibri"/>
          <w:i/>
          <w:spacing w:val="-2"/>
          <w:lang w:val="en-GB"/>
        </w:rPr>
        <w:t xml:space="preserve">Power </w:t>
      </w:r>
      <w:r w:rsidR="00000BE8" w:rsidRPr="00000BE8">
        <w:rPr>
          <w:rFonts w:ascii="Calibri" w:hAnsi="Calibri" w:cs="Calibri"/>
          <w:i/>
          <w:spacing w:val="-2"/>
          <w:lang w:val="en-GB"/>
        </w:rPr>
        <w:t>T</w:t>
      </w:r>
      <w:r w:rsidRPr="00000BE8">
        <w:rPr>
          <w:rFonts w:ascii="Calibri" w:hAnsi="Calibri" w:cs="Calibri"/>
          <w:i/>
          <w:spacing w:val="-2"/>
          <w:lang w:val="en-GB"/>
        </w:rPr>
        <w:t xml:space="preserve">ransmission </w:t>
      </w:r>
      <w:r w:rsidR="00FF3E26" w:rsidRPr="00000BE8">
        <w:rPr>
          <w:rFonts w:ascii="Calibri" w:hAnsi="Calibri" w:cs="Calibri"/>
          <w:i/>
          <w:spacing w:val="-2"/>
          <w:lang w:val="en-GB"/>
        </w:rPr>
        <w:t xml:space="preserve">/ </w:t>
      </w:r>
      <w:r w:rsidRPr="00000BE8">
        <w:rPr>
          <w:rFonts w:ascii="Calibri" w:hAnsi="Calibri" w:cs="Calibri"/>
          <w:i/>
          <w:spacing w:val="-2"/>
          <w:lang w:val="en-GB"/>
        </w:rPr>
        <w:t>D</w:t>
      </w:r>
      <w:r w:rsidRPr="00000BE8">
        <w:rPr>
          <w:rFonts w:ascii="Calibri" w:hAnsi="Calibri" w:cs="Calibri"/>
          <w:i/>
          <w:lang w:val="en-GB"/>
        </w:rPr>
        <w:t xml:space="preserve">esign </w:t>
      </w:r>
      <w:r w:rsidR="00000BE8" w:rsidRPr="00000BE8">
        <w:rPr>
          <w:rFonts w:ascii="Calibri" w:hAnsi="Calibri" w:cs="Calibri"/>
          <w:i/>
          <w:lang w:val="en-GB"/>
        </w:rPr>
        <w:t>E</w:t>
      </w:r>
      <w:r w:rsidRPr="00000BE8">
        <w:rPr>
          <w:rFonts w:ascii="Calibri" w:hAnsi="Calibri" w:cs="Calibri"/>
          <w:i/>
          <w:lang w:val="en-GB"/>
        </w:rPr>
        <w:t xml:space="preserve">ngineering </w:t>
      </w:r>
      <w:r w:rsidR="00FF3E26" w:rsidRPr="00000BE8">
        <w:rPr>
          <w:rFonts w:ascii="Calibri" w:hAnsi="Calibri" w:cs="Calibri"/>
          <w:i/>
          <w:spacing w:val="-2"/>
          <w:lang w:val="en-GB"/>
        </w:rPr>
        <w:t>/</w:t>
      </w:r>
      <w:r w:rsidR="00AA3933" w:rsidRPr="00000BE8">
        <w:rPr>
          <w:rFonts w:ascii="Calibri" w:hAnsi="Calibri" w:cs="Calibri"/>
          <w:i/>
          <w:spacing w:val="-2"/>
          <w:lang w:val="en-GB"/>
        </w:rPr>
        <w:t xml:space="preserve"> </w:t>
      </w:r>
      <w:r w:rsidR="00530DE4" w:rsidRPr="00000BE8">
        <w:rPr>
          <w:rFonts w:ascii="Calibri" w:hAnsi="Calibri" w:cs="Calibri"/>
          <w:i/>
          <w:spacing w:val="0"/>
          <w:lang w:val="en-GB"/>
        </w:rPr>
        <w:t>Sustainability</w:t>
      </w:r>
      <w:r w:rsidR="00530DE4" w:rsidRPr="00000BE8">
        <w:rPr>
          <w:rFonts w:ascii="Calibri" w:hAnsi="Calibri" w:cs="Calibri"/>
          <w:i/>
          <w:spacing w:val="-2"/>
          <w:lang w:val="en-GB"/>
        </w:rPr>
        <w:t xml:space="preserve"> </w:t>
      </w:r>
      <w:r w:rsidR="00051232" w:rsidRPr="00000BE8">
        <w:rPr>
          <w:rFonts w:ascii="Calibri" w:hAnsi="Calibri" w:cs="Calibri"/>
          <w:i/>
          <w:spacing w:val="-2"/>
          <w:lang w:val="en-GB"/>
        </w:rPr>
        <w:t xml:space="preserve">/ </w:t>
      </w:r>
      <w:r w:rsidR="0033349E" w:rsidRPr="00000BE8">
        <w:rPr>
          <w:rFonts w:ascii="Calibri" w:hAnsi="Calibri" w:cs="Calibri"/>
          <w:i/>
          <w:spacing w:val="-2"/>
          <w:lang w:val="en-GB"/>
        </w:rPr>
        <w:t>Marine</w:t>
      </w:r>
      <w:r w:rsidR="004F4277" w:rsidRPr="00000BE8">
        <w:rPr>
          <w:rFonts w:ascii="Calibri" w:hAnsi="Calibri" w:cs="Calibri"/>
          <w:i/>
          <w:spacing w:val="-2"/>
          <w:lang w:val="en-GB"/>
        </w:rPr>
        <w:t xml:space="preserve">- </w:t>
      </w:r>
      <w:r w:rsidR="00530DE4" w:rsidRPr="00000BE8">
        <w:rPr>
          <w:rFonts w:ascii="Calibri" w:hAnsi="Calibri" w:cs="Calibri"/>
          <w:i/>
          <w:spacing w:val="-2"/>
          <w:lang w:val="en-GB"/>
        </w:rPr>
        <w:t>a</w:t>
      </w:r>
      <w:r w:rsidR="004F4277" w:rsidRPr="00000BE8">
        <w:rPr>
          <w:rFonts w:ascii="Calibri" w:hAnsi="Calibri" w:cs="Calibri"/>
          <w:i/>
          <w:spacing w:val="-2"/>
          <w:lang w:val="en-GB"/>
        </w:rPr>
        <w:t xml:space="preserve">nd </w:t>
      </w:r>
      <w:r w:rsidR="00000BE8" w:rsidRPr="00000BE8">
        <w:rPr>
          <w:rFonts w:ascii="Calibri" w:hAnsi="Calibri" w:cs="Calibri"/>
          <w:i/>
          <w:spacing w:val="-2"/>
          <w:lang w:val="en-GB"/>
        </w:rPr>
        <w:t>H</w:t>
      </w:r>
      <w:r w:rsidR="004F4277" w:rsidRPr="00000BE8">
        <w:rPr>
          <w:rFonts w:ascii="Calibri" w:hAnsi="Calibri" w:cs="Calibri"/>
          <w:i/>
          <w:spacing w:val="-2"/>
          <w:lang w:val="en-GB"/>
        </w:rPr>
        <w:t>ydro</w:t>
      </w:r>
      <w:r w:rsidR="00530DE4" w:rsidRPr="00000BE8">
        <w:rPr>
          <w:rFonts w:ascii="Calibri" w:hAnsi="Calibri" w:cs="Calibri"/>
          <w:i/>
          <w:spacing w:val="-2"/>
          <w:lang w:val="en-GB"/>
        </w:rPr>
        <w:t xml:space="preserve"> </w:t>
      </w:r>
      <w:r w:rsidR="00000BE8" w:rsidRPr="00000BE8">
        <w:rPr>
          <w:rFonts w:ascii="Calibri" w:hAnsi="Calibri" w:cs="Calibri"/>
          <w:i/>
          <w:spacing w:val="-2"/>
          <w:lang w:val="en-GB"/>
        </w:rPr>
        <w:t>T</w:t>
      </w:r>
      <w:r w:rsidR="0033349E" w:rsidRPr="00000BE8">
        <w:rPr>
          <w:rFonts w:ascii="Calibri" w:hAnsi="Calibri" w:cs="Calibri"/>
          <w:i/>
          <w:spacing w:val="-2"/>
          <w:lang w:val="en-GB"/>
        </w:rPr>
        <w:t>echn</w:t>
      </w:r>
      <w:r w:rsidR="00530DE4" w:rsidRPr="00000BE8">
        <w:rPr>
          <w:rFonts w:ascii="Calibri" w:hAnsi="Calibri" w:cs="Calibri"/>
          <w:i/>
          <w:spacing w:val="-2"/>
          <w:lang w:val="en-GB"/>
        </w:rPr>
        <w:t xml:space="preserve">ology </w:t>
      </w:r>
      <w:r w:rsidR="0033349E" w:rsidRPr="00000BE8">
        <w:rPr>
          <w:rFonts w:ascii="Calibri" w:hAnsi="Calibri" w:cs="Calibri"/>
          <w:i/>
          <w:spacing w:val="-2"/>
          <w:lang w:val="en-GB"/>
        </w:rPr>
        <w:t xml:space="preserve">/ </w:t>
      </w:r>
      <w:r w:rsidR="00000BE8" w:rsidRPr="00000BE8">
        <w:rPr>
          <w:rFonts w:ascii="Calibri" w:hAnsi="Calibri" w:cs="Calibri"/>
          <w:i/>
          <w:spacing w:val="-2"/>
          <w:lang w:val="en-GB"/>
        </w:rPr>
        <w:t>Crane C</w:t>
      </w:r>
      <w:r w:rsidR="00530DE4" w:rsidRPr="00000BE8">
        <w:rPr>
          <w:rFonts w:ascii="Calibri" w:hAnsi="Calibri" w:cs="Calibri"/>
          <w:i/>
          <w:spacing w:val="-2"/>
          <w:lang w:val="en-GB"/>
        </w:rPr>
        <w:t xml:space="preserve">onstruction </w:t>
      </w:r>
      <w:r w:rsidR="00051232" w:rsidRPr="00000BE8">
        <w:rPr>
          <w:rFonts w:ascii="Calibri" w:hAnsi="Calibri" w:cs="Calibri"/>
          <w:i/>
          <w:spacing w:val="-2"/>
          <w:lang w:val="en-GB"/>
        </w:rPr>
        <w:t xml:space="preserve">/ </w:t>
      </w:r>
      <w:r w:rsidR="00530DE4" w:rsidRPr="00000BE8">
        <w:rPr>
          <w:rFonts w:ascii="Calibri" w:hAnsi="Calibri" w:cs="Calibri"/>
          <w:i/>
          <w:spacing w:val="-2"/>
          <w:lang w:val="en-GB"/>
        </w:rPr>
        <w:t>C</w:t>
      </w:r>
      <w:r w:rsidR="00530DE4" w:rsidRPr="00000BE8">
        <w:rPr>
          <w:rFonts w:ascii="Calibri" w:hAnsi="Calibri" w:cs="Calibri"/>
          <w:i/>
          <w:lang w:val="en-GB"/>
        </w:rPr>
        <w:t xml:space="preserve">oal and </w:t>
      </w:r>
      <w:r w:rsidR="00000BE8" w:rsidRPr="00000BE8">
        <w:rPr>
          <w:rFonts w:ascii="Calibri" w:hAnsi="Calibri" w:cs="Calibri"/>
          <w:i/>
          <w:lang w:val="en-GB"/>
        </w:rPr>
        <w:t>S</w:t>
      </w:r>
      <w:r w:rsidR="00530DE4" w:rsidRPr="00000BE8">
        <w:rPr>
          <w:rFonts w:ascii="Calibri" w:hAnsi="Calibri" w:cs="Calibri"/>
          <w:i/>
          <w:lang w:val="en-GB"/>
        </w:rPr>
        <w:t xml:space="preserve">teel </w:t>
      </w:r>
      <w:r w:rsidR="00000BE8" w:rsidRPr="00000BE8">
        <w:rPr>
          <w:rFonts w:ascii="Calibri" w:hAnsi="Calibri" w:cs="Calibri"/>
          <w:i/>
          <w:lang w:val="en-GB"/>
        </w:rPr>
        <w:t>T</w:t>
      </w:r>
      <w:r w:rsidR="00530DE4" w:rsidRPr="00000BE8">
        <w:rPr>
          <w:rFonts w:ascii="Calibri" w:hAnsi="Calibri" w:cs="Calibri"/>
          <w:i/>
          <w:lang w:val="en-GB"/>
        </w:rPr>
        <w:t>echnology</w:t>
      </w:r>
    </w:p>
    <w:p w14:paraId="295425D9" w14:textId="77777777" w:rsidR="00AF0619" w:rsidRPr="00000BE8" w:rsidRDefault="00AF0619">
      <w:pPr>
        <w:ind w:left="0"/>
        <w:rPr>
          <w:rFonts w:ascii="Calibri" w:hAnsi="Calibri" w:cs="Calibri"/>
          <w:spacing w:val="0"/>
          <w:sz w:val="16"/>
          <w:szCs w:val="16"/>
          <w:lang w:val="en-GB"/>
        </w:rPr>
      </w:pPr>
    </w:p>
    <w:p w14:paraId="1C3CBF0A" w14:textId="26189243" w:rsidR="00EE5EA9" w:rsidRPr="00000BE8" w:rsidRDefault="00000BE8" w:rsidP="00A443C4">
      <w:pPr>
        <w:pStyle w:val="berschrift3"/>
        <w:spacing w:after="120" w:line="240" w:lineRule="auto"/>
        <w:rPr>
          <w:rFonts w:ascii="Calibri" w:hAnsi="Calibri" w:cs="Calibri"/>
          <w:spacing w:val="-4"/>
          <w:szCs w:val="40"/>
          <w:lang w:val="en-GB"/>
        </w:rPr>
      </w:pPr>
      <w:r w:rsidRPr="00000BE8">
        <w:rPr>
          <w:rFonts w:ascii="Calibri" w:hAnsi="Calibri" w:cs="Calibri"/>
          <w:spacing w:val="-4"/>
          <w:szCs w:val="40"/>
          <w:lang w:val="en-GB"/>
        </w:rPr>
        <w:t>Greater sustainability in the powertrain</w:t>
      </w:r>
    </w:p>
    <w:p w14:paraId="121626D0" w14:textId="77777777" w:rsidR="00000BE8" w:rsidRPr="00000BE8" w:rsidRDefault="00000BE8" w:rsidP="00000BE8">
      <w:pPr>
        <w:pStyle w:val="berschrift2"/>
        <w:spacing w:after="240" w:line="240" w:lineRule="auto"/>
        <w:rPr>
          <w:rFonts w:ascii="Calibri" w:hAnsi="Calibri" w:cs="Calibri"/>
          <w:spacing w:val="0"/>
          <w:sz w:val="24"/>
          <w:szCs w:val="24"/>
          <w:lang w:val="en-GB"/>
        </w:rPr>
      </w:pPr>
      <w:bookmarkStart w:id="1" w:name="_Hlk162254857"/>
      <w:bookmarkStart w:id="2" w:name="_Hlk141195996"/>
      <w:r w:rsidRPr="00000BE8">
        <w:rPr>
          <w:rFonts w:ascii="Calibri" w:hAnsi="Calibri" w:cs="Calibri"/>
          <w:spacing w:val="0"/>
          <w:sz w:val="24"/>
          <w:szCs w:val="24"/>
          <w:lang w:val="en-GB"/>
        </w:rPr>
        <w:t>RINGSPANN starts market launch of biocompatible lubricants for freewheels</w:t>
      </w:r>
    </w:p>
    <w:bookmarkEnd w:id="1"/>
    <w:p w14:paraId="63B573DF" w14:textId="77777777" w:rsidR="00000BE8" w:rsidRPr="00000BE8" w:rsidRDefault="00000BE8" w:rsidP="00000BE8">
      <w:pPr>
        <w:spacing w:after="120" w:line="360" w:lineRule="auto"/>
        <w:ind w:left="0"/>
        <w:jc w:val="both"/>
        <w:rPr>
          <w:rFonts w:ascii="Calibri" w:hAnsi="Calibri" w:cs="Calibri"/>
          <w:b/>
          <w:spacing w:val="-2"/>
          <w:sz w:val="21"/>
          <w:szCs w:val="21"/>
          <w:lang w:val="en-GB"/>
        </w:rPr>
      </w:pPr>
      <w:r w:rsidRPr="00000BE8">
        <w:rPr>
          <w:rFonts w:ascii="Calibri" w:hAnsi="Calibri" w:cs="Calibri"/>
          <w:b/>
          <w:spacing w:val="-2"/>
          <w:sz w:val="21"/>
          <w:szCs w:val="21"/>
          <w:lang w:val="en-GB"/>
        </w:rPr>
        <w:t xml:space="preserve">Worldwide, RINGSPANN freewheels are used in the propulsion systems of ships, harbour cranes and hydro, offshore and mining engineering, among other things. Specially tailored to the strict environmental regulations in these seawater and groundwater-related application areas, the company now supplies all </w:t>
      </w:r>
      <w:proofErr w:type="gramStart"/>
      <w:r w:rsidRPr="00000BE8">
        <w:rPr>
          <w:rFonts w:ascii="Calibri" w:hAnsi="Calibri" w:cs="Calibri"/>
          <w:b/>
          <w:spacing w:val="-2"/>
          <w:sz w:val="21"/>
          <w:szCs w:val="21"/>
          <w:lang w:val="en-GB"/>
        </w:rPr>
        <w:t>freewheel</w:t>
      </w:r>
      <w:proofErr w:type="gramEnd"/>
      <w:r w:rsidRPr="00000BE8">
        <w:rPr>
          <w:rFonts w:ascii="Calibri" w:hAnsi="Calibri" w:cs="Calibri"/>
          <w:b/>
          <w:spacing w:val="-2"/>
          <w:sz w:val="21"/>
          <w:szCs w:val="21"/>
          <w:lang w:val="en-GB"/>
        </w:rPr>
        <w:t xml:space="preserve"> series with biodegradable lubricants at the customer's request. This offers designers even more leeway for the realisation of sustainable drives, gears and hoists.</w:t>
      </w:r>
    </w:p>
    <w:p w14:paraId="6AD63DCA" w14:textId="7E1F48F7" w:rsidR="00000BE8" w:rsidRPr="00000BE8" w:rsidRDefault="00000BE8" w:rsidP="00000BE8">
      <w:pPr>
        <w:spacing w:after="120" w:line="360" w:lineRule="auto"/>
        <w:ind w:left="0"/>
        <w:jc w:val="both"/>
        <w:rPr>
          <w:rFonts w:ascii="Calibri" w:hAnsi="Calibri" w:cs="Calibri"/>
          <w:spacing w:val="-2"/>
          <w:sz w:val="21"/>
          <w:szCs w:val="21"/>
          <w:lang w:val="en-GB"/>
        </w:rPr>
      </w:pPr>
      <w:bookmarkStart w:id="3" w:name="_Hlk151102204"/>
      <w:r w:rsidRPr="00000BE8">
        <w:rPr>
          <w:rFonts w:ascii="Calibri" w:hAnsi="Calibri" w:cs="Calibri"/>
          <w:i/>
          <w:iCs/>
          <w:spacing w:val="-2"/>
          <w:sz w:val="21"/>
          <w:szCs w:val="21"/>
          <w:lang w:val="en-GB"/>
        </w:rPr>
        <w:t xml:space="preserve">Bad Homburg, </w:t>
      </w:r>
      <w:r w:rsidR="003F0357">
        <w:rPr>
          <w:rFonts w:ascii="Calibri" w:hAnsi="Calibri" w:cs="Calibri"/>
          <w:i/>
          <w:iCs/>
          <w:spacing w:val="-2"/>
          <w:sz w:val="21"/>
          <w:szCs w:val="21"/>
          <w:lang w:val="en-GB"/>
        </w:rPr>
        <w:t>October</w:t>
      </w:r>
      <w:r w:rsidR="001F25BB">
        <w:rPr>
          <w:rFonts w:ascii="Calibri" w:hAnsi="Calibri" w:cs="Calibri"/>
          <w:i/>
          <w:iCs/>
          <w:spacing w:val="-2"/>
          <w:sz w:val="21"/>
          <w:szCs w:val="21"/>
          <w:lang w:val="en-GB"/>
        </w:rPr>
        <w:t xml:space="preserve"> </w:t>
      </w:r>
      <w:r w:rsidRPr="00000BE8">
        <w:rPr>
          <w:rFonts w:ascii="Calibri" w:hAnsi="Calibri" w:cs="Calibri"/>
          <w:i/>
          <w:iCs/>
          <w:spacing w:val="-2"/>
          <w:sz w:val="21"/>
          <w:szCs w:val="21"/>
          <w:lang w:val="en-GB"/>
        </w:rPr>
        <w:t xml:space="preserve">2024. – </w:t>
      </w:r>
      <w:r w:rsidRPr="00000BE8">
        <w:rPr>
          <w:rFonts w:ascii="Calibri" w:hAnsi="Calibri" w:cs="Calibri"/>
          <w:spacing w:val="-2"/>
          <w:sz w:val="21"/>
          <w:szCs w:val="21"/>
          <w:lang w:val="en-GB"/>
        </w:rPr>
        <w:t xml:space="preserve">Minimising the ecological footprint of technical systems and improving the life cycle assessments of complex drive systems has long been one of the requirements that designers and development engineers must keep in mind when realising competitive drives, gears and hoists. The use of environmentally friendly and sustainable drive units is becoming increasingly important, especially in shipbuilding, in the manufacture of harbour cranes and in offshore, hydro and mining technology. RINGSPANN has therefore carried out an extensive series of tests in recent months, focusing on the use of biocompatible lubricants for freewheels. </w:t>
      </w:r>
      <w:bookmarkStart w:id="4" w:name="_Hlk165617705"/>
      <w:r w:rsidRPr="00000BE8">
        <w:rPr>
          <w:rFonts w:ascii="Calibri" w:hAnsi="Calibri" w:cs="Calibri"/>
          <w:spacing w:val="-2"/>
          <w:sz w:val="21"/>
          <w:szCs w:val="21"/>
          <w:lang w:val="en-GB"/>
        </w:rPr>
        <w:t xml:space="preserve">The result is now clear: From now on, the company is in a position to provide its customers with any </w:t>
      </w:r>
      <w:proofErr w:type="gramStart"/>
      <w:r w:rsidRPr="00000BE8">
        <w:rPr>
          <w:rFonts w:ascii="Calibri" w:hAnsi="Calibri" w:cs="Calibri"/>
          <w:spacing w:val="-2"/>
          <w:sz w:val="21"/>
          <w:szCs w:val="21"/>
          <w:lang w:val="en-GB"/>
        </w:rPr>
        <w:t>freewheel</w:t>
      </w:r>
      <w:proofErr w:type="gramEnd"/>
      <w:r w:rsidRPr="00000BE8">
        <w:rPr>
          <w:rFonts w:ascii="Calibri" w:hAnsi="Calibri" w:cs="Calibri"/>
          <w:spacing w:val="-2"/>
          <w:sz w:val="21"/>
          <w:szCs w:val="21"/>
          <w:lang w:val="en-GB"/>
        </w:rPr>
        <w:t xml:space="preserve"> type from its one-stop shop in addition to the standard version as a variant with a biodegradable lubricant. </w:t>
      </w:r>
      <w:bookmarkEnd w:id="4"/>
      <w:r w:rsidRPr="00000BE8">
        <w:rPr>
          <w:rFonts w:ascii="Calibri" w:hAnsi="Calibri" w:cs="Calibri"/>
          <w:spacing w:val="-2"/>
          <w:sz w:val="21"/>
          <w:szCs w:val="21"/>
          <w:lang w:val="en-GB"/>
        </w:rPr>
        <w:t xml:space="preserve">"In this way, we are significantly expanding the scope of action of the designers of drive trains in contact with seawater and groundwater – regardless of whether they use our freewheels for </w:t>
      </w:r>
      <w:proofErr w:type="gramStart"/>
      <w:r w:rsidRPr="00000BE8">
        <w:rPr>
          <w:rFonts w:ascii="Calibri" w:hAnsi="Calibri" w:cs="Calibri"/>
          <w:spacing w:val="-2"/>
          <w:sz w:val="21"/>
          <w:szCs w:val="21"/>
          <w:lang w:val="en-GB"/>
        </w:rPr>
        <w:t>indexing</w:t>
      </w:r>
      <w:proofErr w:type="gramEnd"/>
      <w:r w:rsidRPr="00000BE8">
        <w:rPr>
          <w:rFonts w:ascii="Calibri" w:hAnsi="Calibri" w:cs="Calibri"/>
          <w:spacing w:val="-2"/>
          <w:sz w:val="21"/>
          <w:szCs w:val="21"/>
          <w:lang w:val="en-GB"/>
        </w:rPr>
        <w:t xml:space="preserve"> or overrunning functions or as backstops," says Manuel </w:t>
      </w:r>
      <w:proofErr w:type="spellStart"/>
      <w:r w:rsidRPr="00000BE8">
        <w:rPr>
          <w:rFonts w:ascii="Calibri" w:hAnsi="Calibri" w:cs="Calibri"/>
          <w:spacing w:val="-2"/>
          <w:sz w:val="21"/>
          <w:szCs w:val="21"/>
          <w:lang w:val="en-GB"/>
        </w:rPr>
        <w:t>Assmann</w:t>
      </w:r>
      <w:proofErr w:type="spellEnd"/>
      <w:r w:rsidRPr="00000BE8">
        <w:rPr>
          <w:rFonts w:ascii="Calibri" w:hAnsi="Calibri" w:cs="Calibri"/>
          <w:spacing w:val="-2"/>
          <w:sz w:val="21"/>
          <w:szCs w:val="21"/>
          <w:lang w:val="en-GB"/>
        </w:rPr>
        <w:t>, freewheel specialist at RINGSPANN.</w:t>
      </w:r>
    </w:p>
    <w:p w14:paraId="730B2842" w14:textId="77777777" w:rsidR="00000BE8" w:rsidRPr="00000BE8" w:rsidRDefault="00000BE8" w:rsidP="00000BE8">
      <w:pPr>
        <w:spacing w:after="120" w:line="360" w:lineRule="auto"/>
        <w:ind w:left="0"/>
        <w:jc w:val="both"/>
        <w:rPr>
          <w:rFonts w:ascii="Calibri" w:hAnsi="Calibri" w:cs="Calibri"/>
          <w:b/>
          <w:bCs/>
          <w:spacing w:val="-2"/>
          <w:sz w:val="21"/>
          <w:szCs w:val="21"/>
          <w:lang w:val="en-GB"/>
        </w:rPr>
      </w:pPr>
      <w:r w:rsidRPr="00000BE8">
        <w:rPr>
          <w:rFonts w:ascii="Calibri" w:hAnsi="Calibri" w:cs="Calibri"/>
          <w:b/>
          <w:bCs/>
          <w:spacing w:val="-2"/>
          <w:sz w:val="21"/>
          <w:szCs w:val="21"/>
          <w:lang w:val="en-GB"/>
        </w:rPr>
        <w:t>Same price for the same performance</w:t>
      </w:r>
    </w:p>
    <w:p w14:paraId="3F19E2CF" w14:textId="77777777" w:rsidR="00000BE8" w:rsidRPr="00000BE8" w:rsidRDefault="00000BE8" w:rsidP="00000BE8">
      <w:pPr>
        <w:spacing w:after="120" w:line="360" w:lineRule="auto"/>
        <w:ind w:left="0"/>
        <w:jc w:val="both"/>
        <w:rPr>
          <w:rFonts w:ascii="Calibri" w:hAnsi="Calibri" w:cs="Calibri"/>
          <w:spacing w:val="-2"/>
          <w:sz w:val="21"/>
          <w:szCs w:val="21"/>
          <w:lang w:val="en-GB"/>
        </w:rPr>
      </w:pPr>
      <w:r w:rsidRPr="00000BE8">
        <w:rPr>
          <w:rFonts w:ascii="Calibri" w:hAnsi="Calibri" w:cs="Calibri"/>
          <w:spacing w:val="-2"/>
          <w:sz w:val="21"/>
          <w:szCs w:val="21"/>
          <w:lang w:val="en-GB"/>
        </w:rPr>
        <w:t xml:space="preserve">It is noteworthy that RINGSPANN freewheels with environmentally friendly lubricants are absolutely identical in construction to conventionally lubricated versions, that they have the same performance capacity and that they do not differ in price from the standard types. "Since all parameters remain identical except for the use of biocompatible lubricants, a problem-free 1:1 replacement of </w:t>
      </w:r>
      <w:proofErr w:type="gramStart"/>
      <w:r w:rsidRPr="00000BE8">
        <w:rPr>
          <w:rFonts w:ascii="Calibri" w:hAnsi="Calibri" w:cs="Calibri"/>
          <w:spacing w:val="-2"/>
          <w:sz w:val="21"/>
          <w:szCs w:val="21"/>
          <w:lang w:val="en-GB"/>
        </w:rPr>
        <w:t>the freewheels</w:t>
      </w:r>
      <w:proofErr w:type="gramEnd"/>
      <w:r w:rsidRPr="00000BE8">
        <w:rPr>
          <w:rFonts w:ascii="Calibri" w:hAnsi="Calibri" w:cs="Calibri"/>
          <w:spacing w:val="-2"/>
          <w:sz w:val="21"/>
          <w:szCs w:val="21"/>
          <w:lang w:val="en-GB"/>
        </w:rPr>
        <w:t xml:space="preserve"> can also be carried out during re-engineering, retrofitting or maintenance - without compromising on performance and with full cost transparency," emphasises Manuel </w:t>
      </w:r>
      <w:proofErr w:type="spellStart"/>
      <w:r w:rsidRPr="00000BE8">
        <w:rPr>
          <w:rFonts w:ascii="Calibri" w:hAnsi="Calibri" w:cs="Calibri"/>
          <w:spacing w:val="-2"/>
          <w:sz w:val="21"/>
          <w:szCs w:val="21"/>
          <w:lang w:val="en-GB"/>
        </w:rPr>
        <w:t>Assmann</w:t>
      </w:r>
      <w:proofErr w:type="spellEnd"/>
      <w:r w:rsidRPr="00000BE8">
        <w:rPr>
          <w:rFonts w:ascii="Calibri" w:hAnsi="Calibri" w:cs="Calibri"/>
          <w:spacing w:val="-2"/>
          <w:sz w:val="21"/>
          <w:szCs w:val="21"/>
          <w:lang w:val="en-GB"/>
        </w:rPr>
        <w:t>.</w:t>
      </w:r>
    </w:p>
    <w:p w14:paraId="40257EBF" w14:textId="77777777" w:rsidR="00000BE8" w:rsidRPr="00000BE8" w:rsidRDefault="00000BE8" w:rsidP="00000BE8">
      <w:pPr>
        <w:spacing w:after="120" w:line="360" w:lineRule="auto"/>
        <w:ind w:left="0"/>
        <w:jc w:val="both"/>
        <w:rPr>
          <w:rFonts w:ascii="Calibri" w:hAnsi="Calibri" w:cs="Calibri"/>
          <w:spacing w:val="-2"/>
          <w:sz w:val="21"/>
          <w:szCs w:val="21"/>
          <w:lang w:val="en-GB"/>
        </w:rPr>
      </w:pPr>
      <w:r w:rsidRPr="00000BE8">
        <w:rPr>
          <w:rFonts w:ascii="Calibri" w:hAnsi="Calibri" w:cs="Calibri"/>
          <w:spacing w:val="-2"/>
          <w:sz w:val="21"/>
          <w:szCs w:val="21"/>
          <w:lang w:val="en-GB"/>
        </w:rPr>
        <w:t xml:space="preserve">To achieve this result, </w:t>
      </w:r>
      <w:proofErr w:type="gramStart"/>
      <w:r w:rsidRPr="00000BE8">
        <w:rPr>
          <w:rFonts w:ascii="Calibri" w:hAnsi="Calibri" w:cs="Calibri"/>
          <w:spacing w:val="-2"/>
          <w:sz w:val="21"/>
          <w:szCs w:val="21"/>
          <w:lang w:val="en-GB"/>
        </w:rPr>
        <w:t>the freewheel</w:t>
      </w:r>
      <w:proofErr w:type="gramEnd"/>
      <w:r w:rsidRPr="00000BE8">
        <w:rPr>
          <w:rFonts w:ascii="Calibri" w:hAnsi="Calibri" w:cs="Calibri"/>
          <w:spacing w:val="-2"/>
          <w:sz w:val="21"/>
          <w:szCs w:val="21"/>
          <w:lang w:val="en-GB"/>
        </w:rPr>
        <w:t xml:space="preserve"> experts at RINGSPANN tested various bio-lubricants in a specially built test stand and compared their performance data with that of conventional oils and greases. For example, several sealed complete </w:t>
      </w:r>
      <w:proofErr w:type="spellStart"/>
      <w:r w:rsidRPr="00000BE8">
        <w:rPr>
          <w:rFonts w:ascii="Calibri" w:hAnsi="Calibri" w:cs="Calibri"/>
          <w:spacing w:val="-2"/>
          <w:sz w:val="21"/>
          <w:szCs w:val="21"/>
          <w:lang w:val="en-GB"/>
        </w:rPr>
        <w:t>sprag</w:t>
      </w:r>
      <w:proofErr w:type="spellEnd"/>
      <w:r w:rsidRPr="00000BE8">
        <w:rPr>
          <w:rFonts w:ascii="Calibri" w:hAnsi="Calibri" w:cs="Calibri"/>
          <w:spacing w:val="-2"/>
          <w:sz w:val="21"/>
          <w:szCs w:val="21"/>
          <w:lang w:val="en-GB"/>
        </w:rPr>
        <w:t xml:space="preserve"> freewheels with ball bearings in the FB/FBE series, which is in use worldwide, were filled differently and subjected to a long-term test. Important: in the freewheel </w:t>
      </w:r>
      <w:r w:rsidRPr="00000BE8">
        <w:rPr>
          <w:rFonts w:ascii="Calibri" w:hAnsi="Calibri" w:cs="Calibri"/>
          <w:spacing w:val="-2"/>
          <w:sz w:val="21"/>
          <w:szCs w:val="21"/>
          <w:lang w:val="en-GB"/>
        </w:rPr>
        <w:lastRenderedPageBreak/>
        <w:t xml:space="preserve">direction, the inner ring of these freewheels can be twisted towards the outer ring. In the opposite direction, however, the inner and outer rings form a force-fit connection through the </w:t>
      </w:r>
      <w:proofErr w:type="spellStart"/>
      <w:r w:rsidRPr="00000BE8">
        <w:rPr>
          <w:rFonts w:ascii="Calibri" w:hAnsi="Calibri" w:cs="Calibri"/>
          <w:spacing w:val="-2"/>
          <w:sz w:val="21"/>
          <w:szCs w:val="21"/>
          <w:lang w:val="en-GB"/>
        </w:rPr>
        <w:t>sprags</w:t>
      </w:r>
      <w:proofErr w:type="spellEnd"/>
      <w:r w:rsidRPr="00000BE8">
        <w:rPr>
          <w:rFonts w:ascii="Calibri" w:hAnsi="Calibri" w:cs="Calibri"/>
          <w:spacing w:val="-2"/>
          <w:sz w:val="21"/>
          <w:szCs w:val="21"/>
          <w:lang w:val="en-GB"/>
        </w:rPr>
        <w:t xml:space="preserve">. This creates high radial forces between the raceways and </w:t>
      </w:r>
      <w:proofErr w:type="spellStart"/>
      <w:r w:rsidRPr="00000BE8">
        <w:rPr>
          <w:rFonts w:ascii="Calibri" w:hAnsi="Calibri" w:cs="Calibri"/>
          <w:spacing w:val="-2"/>
          <w:sz w:val="21"/>
          <w:szCs w:val="21"/>
          <w:lang w:val="en-GB"/>
        </w:rPr>
        <w:t>sprags</w:t>
      </w:r>
      <w:proofErr w:type="spellEnd"/>
      <w:r w:rsidRPr="00000BE8">
        <w:rPr>
          <w:rFonts w:ascii="Calibri" w:hAnsi="Calibri" w:cs="Calibri"/>
          <w:spacing w:val="-2"/>
          <w:sz w:val="21"/>
          <w:szCs w:val="21"/>
          <w:lang w:val="en-GB"/>
        </w:rPr>
        <w:t xml:space="preserve"> – and the lubricants. Loaded with a nominal torque of 200 Nm, the complete freewheels had to cope with a switching frequency of 4.5 strokes per second in the RINGSPANN test stand at all times. "In this typical scenario, the wheat was quickly separated from the chaff, and we were able to clearly see which biocompatible lubricants meet our quality standards," reports Manuel </w:t>
      </w:r>
      <w:proofErr w:type="spellStart"/>
      <w:r w:rsidRPr="00000BE8">
        <w:rPr>
          <w:rFonts w:ascii="Calibri" w:hAnsi="Calibri" w:cs="Calibri"/>
          <w:spacing w:val="-2"/>
          <w:sz w:val="21"/>
          <w:szCs w:val="21"/>
          <w:lang w:val="en-GB"/>
        </w:rPr>
        <w:t>Assmann</w:t>
      </w:r>
      <w:proofErr w:type="spellEnd"/>
      <w:r w:rsidRPr="00000BE8">
        <w:rPr>
          <w:rFonts w:ascii="Calibri" w:hAnsi="Calibri" w:cs="Calibri"/>
          <w:spacing w:val="-2"/>
          <w:sz w:val="21"/>
          <w:szCs w:val="21"/>
          <w:lang w:val="en-GB"/>
        </w:rPr>
        <w:t>.</w:t>
      </w:r>
    </w:p>
    <w:bookmarkEnd w:id="3"/>
    <w:p w14:paraId="787DD02E" w14:textId="77777777" w:rsidR="00000BE8" w:rsidRPr="00000BE8" w:rsidRDefault="00000BE8" w:rsidP="00000BE8">
      <w:pPr>
        <w:spacing w:after="120" w:line="360" w:lineRule="auto"/>
        <w:ind w:left="0"/>
        <w:jc w:val="both"/>
        <w:rPr>
          <w:rFonts w:ascii="Calibri" w:hAnsi="Calibri" w:cs="Calibri"/>
          <w:b/>
          <w:bCs/>
          <w:spacing w:val="-2"/>
          <w:sz w:val="21"/>
          <w:szCs w:val="21"/>
          <w:lang w:val="en-GB"/>
        </w:rPr>
      </w:pPr>
      <w:r w:rsidRPr="00000BE8">
        <w:rPr>
          <w:rFonts w:ascii="Calibri" w:hAnsi="Calibri" w:cs="Calibri"/>
          <w:b/>
          <w:bCs/>
          <w:spacing w:val="-2"/>
          <w:sz w:val="21"/>
          <w:szCs w:val="21"/>
          <w:lang w:val="en-GB"/>
        </w:rPr>
        <w:t>"Contemporary alternative"</w:t>
      </w:r>
    </w:p>
    <w:p w14:paraId="2DD95F77" w14:textId="6B41D790" w:rsidR="008E1F05" w:rsidRPr="00000BE8" w:rsidRDefault="00000BE8" w:rsidP="008E1F05">
      <w:pPr>
        <w:spacing w:after="120" w:line="360" w:lineRule="auto"/>
        <w:ind w:left="0"/>
        <w:jc w:val="both"/>
        <w:rPr>
          <w:rFonts w:ascii="Calibri" w:hAnsi="Calibri" w:cs="Calibri"/>
          <w:bCs/>
          <w:spacing w:val="-2"/>
          <w:sz w:val="21"/>
          <w:szCs w:val="21"/>
          <w:lang w:val="en-GB"/>
        </w:rPr>
      </w:pPr>
      <w:r w:rsidRPr="00000BE8">
        <w:rPr>
          <w:rFonts w:ascii="Calibri" w:hAnsi="Calibri" w:cs="Calibri"/>
          <w:bCs/>
          <w:spacing w:val="-2"/>
          <w:sz w:val="21"/>
          <w:szCs w:val="21"/>
          <w:lang w:val="en-GB"/>
        </w:rPr>
        <w:t xml:space="preserve">With the option of now being able to provide all freewheels in its extensive portfolio with biodegradable lubricants, RINGSPANN is making a valuable contribution to the implementation of the sustainability concepts envisaged in many places in drive technology. As mentioned, in addition to designers in boat and yacht building, as well as crane construction, manufacturers of drive systems for hydropower, offshore and mining systems are likely to benefit from this. In addition, RINGSPANN freewheels with environmentally friendly lubricants are also likely to prove to be an ideal solution for the implementation of marine and submarine facilities – such as current power plants or lock systems. "Our biocompatible freewheel technology is a contemporary alternative in terms of sustainability wherever drive trains can come into contact with seawater or groundwater and the legislator prohibits or restricts the use of conventional lubricants," says Manuel </w:t>
      </w:r>
      <w:proofErr w:type="spellStart"/>
      <w:r w:rsidRPr="00000BE8">
        <w:rPr>
          <w:rFonts w:ascii="Calibri" w:hAnsi="Calibri" w:cs="Calibri"/>
          <w:bCs/>
          <w:spacing w:val="-2"/>
          <w:sz w:val="21"/>
          <w:szCs w:val="21"/>
          <w:lang w:val="en-GB"/>
        </w:rPr>
        <w:t>Assmann</w:t>
      </w:r>
      <w:proofErr w:type="spellEnd"/>
      <w:r w:rsidR="002B2C20" w:rsidRPr="00000BE8">
        <w:rPr>
          <w:rFonts w:ascii="Calibri" w:hAnsi="Calibri" w:cs="Calibri"/>
          <w:bCs/>
          <w:spacing w:val="-2"/>
          <w:sz w:val="21"/>
          <w:szCs w:val="21"/>
          <w:lang w:val="en-GB"/>
        </w:rPr>
        <w:t>.</w:t>
      </w:r>
      <w:bookmarkEnd w:id="2"/>
      <w:r w:rsidR="00C4414F" w:rsidRPr="00000BE8">
        <w:rPr>
          <w:rFonts w:ascii="Calibri" w:hAnsi="Calibri" w:cs="Calibri"/>
          <w:bCs/>
          <w:spacing w:val="-2"/>
          <w:sz w:val="21"/>
          <w:szCs w:val="21"/>
          <w:lang w:val="en-GB"/>
        </w:rPr>
        <w:t xml:space="preserve"> </w:t>
      </w:r>
      <w:proofErr w:type="gramStart"/>
      <w:r w:rsidR="008E1F05" w:rsidRPr="00000BE8">
        <w:rPr>
          <w:rFonts w:ascii="Calibri" w:hAnsi="Calibri" w:cs="Calibri"/>
          <w:bCs/>
          <w:i/>
          <w:spacing w:val="-2"/>
          <w:sz w:val="21"/>
          <w:szCs w:val="21"/>
          <w:lang w:val="en-GB"/>
        </w:rPr>
        <w:t>ms</w:t>
      </w:r>
      <w:proofErr w:type="gramEnd"/>
    </w:p>
    <w:p w14:paraId="07303479" w14:textId="5FE029DF" w:rsidR="008E1F05" w:rsidRPr="00000BE8" w:rsidRDefault="00CF192E" w:rsidP="008E1F05">
      <w:pPr>
        <w:spacing w:after="120" w:line="360" w:lineRule="auto"/>
        <w:ind w:left="0"/>
        <w:jc w:val="both"/>
        <w:rPr>
          <w:rFonts w:ascii="Calibri" w:hAnsi="Calibri" w:cs="Calibri"/>
          <w:bCs/>
          <w:i/>
          <w:spacing w:val="-2"/>
          <w:sz w:val="16"/>
          <w:szCs w:val="16"/>
          <w:lang w:val="en-GB"/>
        </w:rPr>
      </w:pPr>
      <w:r w:rsidRPr="00000BE8">
        <w:rPr>
          <w:rFonts w:ascii="Calibri" w:hAnsi="Calibri" w:cs="Calibri"/>
          <w:bCs/>
          <w:i/>
          <w:spacing w:val="-2"/>
          <w:sz w:val="16"/>
          <w:szCs w:val="16"/>
          <w:lang w:val="en-GB"/>
        </w:rPr>
        <w:t>57</w:t>
      </w:r>
      <w:r w:rsidR="00544F90" w:rsidRPr="00000BE8">
        <w:rPr>
          <w:rFonts w:ascii="Calibri" w:hAnsi="Calibri" w:cs="Calibri"/>
          <w:bCs/>
          <w:i/>
          <w:spacing w:val="-2"/>
          <w:sz w:val="16"/>
          <w:szCs w:val="16"/>
          <w:lang w:val="en-GB"/>
        </w:rPr>
        <w:t>4</w:t>
      </w:r>
      <w:r w:rsidR="008E1F05" w:rsidRPr="00000BE8">
        <w:rPr>
          <w:rFonts w:ascii="Calibri" w:hAnsi="Calibri" w:cs="Calibri"/>
          <w:bCs/>
          <w:i/>
          <w:spacing w:val="-2"/>
          <w:sz w:val="16"/>
          <w:szCs w:val="16"/>
          <w:lang w:val="en-GB"/>
        </w:rPr>
        <w:t xml:space="preserve"> </w:t>
      </w:r>
      <w:r w:rsidR="00444065" w:rsidRPr="00000BE8">
        <w:rPr>
          <w:rFonts w:ascii="Calibri" w:hAnsi="Calibri" w:cs="Calibri"/>
          <w:i/>
          <w:sz w:val="16"/>
          <w:lang w:val="en-GB"/>
        </w:rPr>
        <w:t xml:space="preserve">words with </w:t>
      </w:r>
      <w:r w:rsidRPr="00000BE8">
        <w:rPr>
          <w:rFonts w:ascii="Calibri" w:hAnsi="Calibri" w:cs="Calibri"/>
          <w:bCs/>
          <w:i/>
          <w:spacing w:val="-2"/>
          <w:sz w:val="16"/>
          <w:szCs w:val="16"/>
          <w:lang w:val="en-GB"/>
        </w:rPr>
        <w:t>4</w:t>
      </w:r>
      <w:r w:rsidR="00444065" w:rsidRPr="00000BE8">
        <w:rPr>
          <w:rFonts w:ascii="Calibri" w:hAnsi="Calibri" w:cs="Calibri"/>
          <w:bCs/>
          <w:i/>
          <w:spacing w:val="-2"/>
          <w:sz w:val="16"/>
          <w:szCs w:val="16"/>
          <w:lang w:val="en-GB"/>
        </w:rPr>
        <w:t>,</w:t>
      </w:r>
      <w:r w:rsidRPr="00000BE8">
        <w:rPr>
          <w:rFonts w:ascii="Calibri" w:hAnsi="Calibri" w:cs="Calibri"/>
          <w:bCs/>
          <w:i/>
          <w:spacing w:val="-2"/>
          <w:sz w:val="16"/>
          <w:szCs w:val="16"/>
          <w:lang w:val="en-GB"/>
        </w:rPr>
        <w:t>7</w:t>
      </w:r>
      <w:r w:rsidR="00544F90" w:rsidRPr="00000BE8">
        <w:rPr>
          <w:rFonts w:ascii="Calibri" w:hAnsi="Calibri" w:cs="Calibri"/>
          <w:bCs/>
          <w:i/>
          <w:spacing w:val="-2"/>
          <w:sz w:val="16"/>
          <w:szCs w:val="16"/>
          <w:lang w:val="en-GB"/>
        </w:rPr>
        <w:t>49</w:t>
      </w:r>
      <w:r w:rsidR="008E1F05" w:rsidRPr="00000BE8">
        <w:rPr>
          <w:rFonts w:ascii="Calibri" w:hAnsi="Calibri" w:cs="Calibri"/>
          <w:bCs/>
          <w:i/>
          <w:spacing w:val="-2"/>
          <w:sz w:val="16"/>
          <w:szCs w:val="16"/>
          <w:lang w:val="en-GB"/>
        </w:rPr>
        <w:t xml:space="preserve"> </w:t>
      </w:r>
      <w:r w:rsidR="00444065" w:rsidRPr="00000BE8">
        <w:rPr>
          <w:rFonts w:ascii="Calibri" w:hAnsi="Calibri" w:cs="Calibri"/>
          <w:i/>
          <w:sz w:val="16"/>
          <w:lang w:val="en-GB"/>
        </w:rPr>
        <w:t>characters (with spaces</w:t>
      </w:r>
      <w:r w:rsidR="008E1F05" w:rsidRPr="00000BE8">
        <w:rPr>
          <w:rFonts w:ascii="Calibri" w:hAnsi="Calibri" w:cs="Calibri"/>
          <w:bCs/>
          <w:i/>
          <w:spacing w:val="-2"/>
          <w:sz w:val="16"/>
          <w:szCs w:val="16"/>
          <w:lang w:val="en-GB"/>
        </w:rPr>
        <w:t>)</w:t>
      </w:r>
      <w:r w:rsidR="008E1F05" w:rsidRPr="00000BE8">
        <w:rPr>
          <w:rFonts w:ascii="Calibri" w:hAnsi="Calibri" w:cs="Calibri"/>
          <w:bCs/>
          <w:i/>
          <w:spacing w:val="-2"/>
          <w:sz w:val="16"/>
          <w:szCs w:val="16"/>
          <w:lang w:val="en-GB"/>
        </w:rPr>
        <w:tab/>
      </w:r>
      <w:r w:rsidR="008E1F05" w:rsidRPr="00000BE8">
        <w:rPr>
          <w:rFonts w:ascii="Calibri" w:hAnsi="Calibri" w:cs="Calibri"/>
          <w:bCs/>
          <w:i/>
          <w:spacing w:val="-2"/>
          <w:sz w:val="16"/>
          <w:szCs w:val="16"/>
          <w:lang w:val="en-GB"/>
        </w:rPr>
        <w:tab/>
      </w:r>
      <w:r w:rsidR="008E1F05" w:rsidRPr="00000BE8">
        <w:rPr>
          <w:rFonts w:ascii="Calibri" w:hAnsi="Calibri" w:cs="Calibri"/>
          <w:bCs/>
          <w:i/>
          <w:spacing w:val="-2"/>
          <w:sz w:val="16"/>
          <w:szCs w:val="16"/>
          <w:lang w:val="en-GB"/>
        </w:rPr>
        <w:tab/>
        <w:t xml:space="preserve">             </w:t>
      </w:r>
      <w:proofErr w:type="spellStart"/>
      <w:r w:rsidR="008E1F05" w:rsidRPr="00000BE8">
        <w:rPr>
          <w:rFonts w:ascii="Calibri" w:hAnsi="Calibri" w:cs="Calibri"/>
          <w:bCs/>
          <w:i/>
          <w:spacing w:val="-2"/>
          <w:sz w:val="16"/>
          <w:szCs w:val="16"/>
          <w:lang w:val="en-GB"/>
        </w:rPr>
        <w:t>Mirco</w:t>
      </w:r>
      <w:proofErr w:type="spellEnd"/>
      <w:r w:rsidR="008E1F05" w:rsidRPr="00000BE8">
        <w:rPr>
          <w:rFonts w:ascii="Calibri" w:hAnsi="Calibri" w:cs="Calibri"/>
          <w:bCs/>
          <w:i/>
          <w:spacing w:val="-2"/>
          <w:sz w:val="16"/>
          <w:szCs w:val="16"/>
          <w:lang w:val="en-GB"/>
        </w:rPr>
        <w:t xml:space="preserve"> von Stein, </w:t>
      </w:r>
      <w:r w:rsidR="001A503D" w:rsidRPr="00000BE8">
        <w:rPr>
          <w:rFonts w:ascii="Calibri" w:hAnsi="Calibri" w:cs="Calibri"/>
          <w:i/>
          <w:iCs/>
          <w:sz w:val="16"/>
          <w:szCs w:val="16"/>
          <w:lang w:val="en-GB"/>
        </w:rPr>
        <w:t>freelance specialist journalist</w:t>
      </w:r>
      <w:r w:rsidR="008E1F05" w:rsidRPr="00000BE8">
        <w:rPr>
          <w:rFonts w:ascii="Calibri" w:hAnsi="Calibri" w:cs="Calibri"/>
          <w:bCs/>
          <w:i/>
          <w:spacing w:val="-2"/>
          <w:sz w:val="16"/>
          <w:szCs w:val="16"/>
          <w:lang w:val="en-GB"/>
        </w:rPr>
        <w:t>, Darmstadt</w:t>
      </w:r>
    </w:p>
    <w:p w14:paraId="3027D6DA" w14:textId="228DCA4B" w:rsidR="00A555B8" w:rsidRPr="00000BE8" w:rsidRDefault="00444065" w:rsidP="00A555B8">
      <w:pPr>
        <w:spacing w:after="240" w:line="360" w:lineRule="auto"/>
        <w:ind w:left="0"/>
        <w:jc w:val="both"/>
        <w:rPr>
          <w:rFonts w:ascii="Calibri" w:hAnsi="Calibri" w:cs="Calibri"/>
          <w:b/>
          <w:spacing w:val="0"/>
          <w:sz w:val="21"/>
          <w:szCs w:val="21"/>
          <w:lang w:val="en-GB"/>
        </w:rPr>
      </w:pPr>
      <w:r w:rsidRPr="00000BE8">
        <w:rPr>
          <w:rFonts w:ascii="Calibri" w:hAnsi="Calibri"/>
          <w:b/>
          <w:i/>
          <w:spacing w:val="0"/>
          <w:sz w:val="21"/>
          <w:lang w:val="en-GB"/>
        </w:rPr>
        <w:t xml:space="preserve">Note for editorial staff: </w:t>
      </w:r>
      <w:r w:rsidRPr="00000BE8">
        <w:rPr>
          <w:rFonts w:ascii="Calibri" w:hAnsi="Calibri"/>
          <w:b/>
          <w:spacing w:val="0"/>
          <w:sz w:val="21"/>
          <w:lang w:val="en-GB"/>
        </w:rPr>
        <w:t>Text and images available at www.pr-box.de</w:t>
      </w:r>
      <w:r w:rsidR="00A555B8" w:rsidRPr="00000BE8">
        <w:rPr>
          <w:rFonts w:ascii="Calibri" w:hAnsi="Calibri" w:cs="Calibri"/>
          <w:b/>
          <w:spacing w:val="0"/>
          <w:sz w:val="21"/>
          <w:szCs w:val="21"/>
          <w:lang w:val="en-GB"/>
        </w:rPr>
        <w:t>!</w:t>
      </w:r>
    </w:p>
    <w:p w14:paraId="036A418A" w14:textId="0CFA9C9E" w:rsidR="002B6A65" w:rsidRPr="00000BE8" w:rsidRDefault="00444065" w:rsidP="008A33BB">
      <w:pPr>
        <w:spacing w:after="120"/>
        <w:ind w:left="0"/>
        <w:jc w:val="both"/>
        <w:rPr>
          <w:rFonts w:ascii="Calibri" w:hAnsi="Calibri" w:cs="Calibri"/>
          <w:i/>
          <w:spacing w:val="-2"/>
          <w:sz w:val="21"/>
          <w:szCs w:val="21"/>
          <w:u w:val="single"/>
          <w:lang w:val="en-GB"/>
        </w:rPr>
      </w:pPr>
      <w:r w:rsidRPr="00000BE8">
        <w:rPr>
          <w:rFonts w:ascii="Calibri" w:hAnsi="Calibri"/>
          <w:i/>
          <w:sz w:val="21"/>
          <w:u w:val="single"/>
          <w:lang w:val="en-GB"/>
        </w:rPr>
        <w:t>Captions (4 pictures</w:t>
      </w:r>
      <w:r w:rsidR="002B6A65" w:rsidRPr="00000BE8">
        <w:rPr>
          <w:rFonts w:ascii="Calibri" w:hAnsi="Calibri" w:cs="Calibri"/>
          <w:i/>
          <w:spacing w:val="-2"/>
          <w:sz w:val="21"/>
          <w:szCs w:val="21"/>
          <w:u w:val="single"/>
          <w:lang w:val="en-GB"/>
        </w:rPr>
        <w:t>)</w:t>
      </w:r>
    </w:p>
    <w:p w14:paraId="4D0CBDC9" w14:textId="2440F9EC" w:rsidR="00BA589D" w:rsidRPr="00BA589D" w:rsidRDefault="00BA589D" w:rsidP="00BA589D">
      <w:pPr>
        <w:spacing w:after="120"/>
        <w:ind w:left="0"/>
        <w:jc w:val="both"/>
        <w:rPr>
          <w:rFonts w:ascii="Calibri" w:hAnsi="Calibri" w:cs="Calibri"/>
          <w:i/>
          <w:spacing w:val="-2"/>
          <w:sz w:val="21"/>
          <w:szCs w:val="21"/>
          <w:lang w:val="en-GB"/>
        </w:rPr>
      </w:pPr>
      <w:r w:rsidRPr="00BA589D">
        <w:rPr>
          <w:rFonts w:ascii="Calibri" w:hAnsi="Calibri" w:cs="Calibri"/>
          <w:i/>
          <w:spacing w:val="-2"/>
          <w:sz w:val="21"/>
          <w:szCs w:val="21"/>
          <w:lang w:val="en-GB"/>
        </w:rPr>
        <w:t xml:space="preserve">Image 1: </w:t>
      </w:r>
      <w:r w:rsidRPr="00DE524C">
        <w:rPr>
          <w:rFonts w:ascii="Calibri" w:hAnsi="Calibri" w:cs="Calibri"/>
          <w:iCs/>
          <w:spacing w:val="-2"/>
          <w:sz w:val="21"/>
          <w:szCs w:val="21"/>
          <w:lang w:val="en-GB"/>
        </w:rPr>
        <w:t>The bio</w:t>
      </w:r>
      <w:r w:rsidR="00D01A79">
        <w:rPr>
          <w:rFonts w:ascii="Calibri" w:hAnsi="Calibri" w:cs="Calibri"/>
          <w:iCs/>
          <w:spacing w:val="-2"/>
          <w:sz w:val="21"/>
          <w:szCs w:val="21"/>
          <w:lang w:val="en-GB"/>
        </w:rPr>
        <w:t>compatible</w:t>
      </w:r>
      <w:r w:rsidRPr="00DE524C">
        <w:rPr>
          <w:rFonts w:ascii="Calibri" w:hAnsi="Calibri" w:cs="Calibri"/>
          <w:iCs/>
          <w:spacing w:val="-2"/>
          <w:sz w:val="21"/>
          <w:szCs w:val="21"/>
          <w:lang w:val="en-GB"/>
        </w:rPr>
        <w:t xml:space="preserve"> lubricants that RINGSPANN is now offering for all of </w:t>
      </w:r>
      <w:proofErr w:type="gramStart"/>
      <w:r w:rsidRPr="00DE524C">
        <w:rPr>
          <w:rFonts w:ascii="Calibri" w:hAnsi="Calibri" w:cs="Calibri"/>
          <w:iCs/>
          <w:spacing w:val="-2"/>
          <w:sz w:val="21"/>
          <w:szCs w:val="21"/>
          <w:lang w:val="en-GB"/>
        </w:rPr>
        <w:t>its</w:t>
      </w:r>
      <w:proofErr w:type="gramEnd"/>
      <w:r w:rsidRPr="00DE524C">
        <w:rPr>
          <w:rFonts w:ascii="Calibri" w:hAnsi="Calibri" w:cs="Calibri"/>
          <w:iCs/>
          <w:spacing w:val="-2"/>
          <w:sz w:val="21"/>
          <w:szCs w:val="21"/>
          <w:lang w:val="en-GB"/>
        </w:rPr>
        <w:t xml:space="preserve"> freewheel series were tested in a specially developed test bench. They are of great interest, especially for applications close to sea and groundwater.</w:t>
      </w:r>
      <w:r w:rsidRPr="00DE524C">
        <w:rPr>
          <w:rFonts w:ascii="Calibri" w:hAnsi="Calibri" w:cs="Calibri"/>
          <w:i/>
          <w:spacing w:val="-2"/>
          <w:sz w:val="16"/>
          <w:szCs w:val="16"/>
          <w:lang w:val="en-GB"/>
        </w:rPr>
        <w:t xml:space="preserve"> Image: </w:t>
      </w:r>
      <w:proofErr w:type="spellStart"/>
      <w:r w:rsidRPr="00DE524C">
        <w:rPr>
          <w:rFonts w:ascii="Calibri" w:hAnsi="Calibri" w:cs="Calibri"/>
          <w:i/>
          <w:spacing w:val="-2"/>
          <w:sz w:val="16"/>
          <w:szCs w:val="16"/>
          <w:lang w:val="en-GB"/>
        </w:rPr>
        <w:t>Ringspann</w:t>
      </w:r>
      <w:proofErr w:type="spellEnd"/>
    </w:p>
    <w:p w14:paraId="7CD9A30E" w14:textId="77777777" w:rsidR="00BA589D" w:rsidRPr="00BA589D" w:rsidRDefault="00BA589D" w:rsidP="00BA589D">
      <w:pPr>
        <w:spacing w:after="120"/>
        <w:ind w:left="0"/>
        <w:jc w:val="both"/>
        <w:rPr>
          <w:rFonts w:ascii="Calibri" w:hAnsi="Calibri" w:cs="Calibri"/>
          <w:i/>
          <w:spacing w:val="-2"/>
          <w:sz w:val="21"/>
          <w:szCs w:val="21"/>
          <w:lang w:val="en-GB"/>
        </w:rPr>
      </w:pPr>
      <w:r w:rsidRPr="00BA589D">
        <w:rPr>
          <w:rFonts w:ascii="Calibri" w:hAnsi="Calibri" w:cs="Calibri"/>
          <w:i/>
          <w:spacing w:val="-2"/>
          <w:sz w:val="21"/>
          <w:szCs w:val="21"/>
          <w:lang w:val="en-GB"/>
        </w:rPr>
        <w:t xml:space="preserve">Image 2: </w:t>
      </w:r>
      <w:r w:rsidRPr="00DE524C">
        <w:rPr>
          <w:rFonts w:ascii="Calibri" w:hAnsi="Calibri" w:cs="Calibri"/>
          <w:iCs/>
          <w:spacing w:val="-2"/>
          <w:sz w:val="21"/>
          <w:szCs w:val="21"/>
          <w:lang w:val="en-GB"/>
        </w:rPr>
        <w:t>As the international market leader in the field of freewheel technology, RINGSPANN also supplies numerous ship and boat builders with complete freewheels from the FB/FBE series</w:t>
      </w:r>
      <w:r w:rsidRPr="00BA589D">
        <w:rPr>
          <w:rFonts w:ascii="Calibri" w:hAnsi="Calibri" w:cs="Calibri"/>
          <w:i/>
          <w:spacing w:val="-2"/>
          <w:sz w:val="21"/>
          <w:szCs w:val="21"/>
          <w:lang w:val="en-GB"/>
        </w:rPr>
        <w:t xml:space="preserve">. </w:t>
      </w:r>
      <w:r w:rsidRPr="00DE524C">
        <w:rPr>
          <w:rFonts w:ascii="Calibri" w:hAnsi="Calibri" w:cs="Calibri"/>
          <w:i/>
          <w:spacing w:val="-2"/>
          <w:sz w:val="16"/>
          <w:szCs w:val="16"/>
          <w:lang w:val="en-GB"/>
        </w:rPr>
        <w:t>Image: RINGSPANN</w:t>
      </w:r>
    </w:p>
    <w:p w14:paraId="44514486" w14:textId="40BD77DA" w:rsidR="00BA589D" w:rsidRPr="00BA589D" w:rsidRDefault="00BA589D" w:rsidP="00BA589D">
      <w:pPr>
        <w:spacing w:after="120"/>
        <w:ind w:left="0"/>
        <w:jc w:val="both"/>
        <w:rPr>
          <w:rFonts w:ascii="Calibri" w:hAnsi="Calibri" w:cs="Calibri"/>
          <w:i/>
          <w:spacing w:val="-2"/>
          <w:sz w:val="21"/>
          <w:szCs w:val="21"/>
          <w:lang w:val="en-GB"/>
        </w:rPr>
      </w:pPr>
      <w:r w:rsidRPr="00BA589D">
        <w:rPr>
          <w:rFonts w:ascii="Calibri" w:hAnsi="Calibri" w:cs="Calibri"/>
          <w:i/>
          <w:spacing w:val="-2"/>
          <w:sz w:val="21"/>
          <w:szCs w:val="21"/>
          <w:lang w:val="en-GB"/>
        </w:rPr>
        <w:t xml:space="preserve">Image 3: </w:t>
      </w:r>
      <w:r w:rsidRPr="00DE524C">
        <w:rPr>
          <w:rFonts w:ascii="Calibri" w:hAnsi="Calibri" w:cs="Calibri"/>
          <w:iCs/>
          <w:spacing w:val="-2"/>
          <w:sz w:val="21"/>
          <w:szCs w:val="21"/>
          <w:lang w:val="en-GB"/>
        </w:rPr>
        <w:t xml:space="preserve">Manuel </w:t>
      </w:r>
      <w:proofErr w:type="spellStart"/>
      <w:r w:rsidRPr="00DE524C">
        <w:rPr>
          <w:rFonts w:ascii="Calibri" w:hAnsi="Calibri" w:cs="Calibri"/>
          <w:iCs/>
          <w:spacing w:val="-2"/>
          <w:sz w:val="21"/>
          <w:szCs w:val="21"/>
          <w:lang w:val="en-GB"/>
        </w:rPr>
        <w:t>Assmann</w:t>
      </w:r>
      <w:proofErr w:type="spellEnd"/>
      <w:r w:rsidRPr="00DE524C">
        <w:rPr>
          <w:rFonts w:ascii="Calibri" w:hAnsi="Calibri" w:cs="Calibri"/>
          <w:iCs/>
          <w:spacing w:val="-2"/>
          <w:sz w:val="21"/>
          <w:szCs w:val="21"/>
          <w:lang w:val="en-GB"/>
        </w:rPr>
        <w:t>: "Whether it is a feed, overrun or backstop application</w:t>
      </w:r>
      <w:r w:rsidR="00D01A79">
        <w:rPr>
          <w:rFonts w:ascii="Calibri" w:hAnsi="Calibri" w:cs="Calibri"/>
          <w:iCs/>
          <w:spacing w:val="-2"/>
          <w:sz w:val="21"/>
          <w:szCs w:val="21"/>
          <w:lang w:val="en-GB"/>
        </w:rPr>
        <w:t xml:space="preserve"> –</w:t>
      </w:r>
      <w:r w:rsidRPr="00DE524C">
        <w:rPr>
          <w:rFonts w:ascii="Calibri" w:hAnsi="Calibri" w:cs="Calibri"/>
          <w:iCs/>
          <w:spacing w:val="-2"/>
          <w:sz w:val="21"/>
          <w:szCs w:val="21"/>
          <w:lang w:val="en-GB"/>
        </w:rPr>
        <w:t xml:space="preserve"> </w:t>
      </w:r>
      <w:proofErr w:type="gramStart"/>
      <w:r w:rsidRPr="00DE524C">
        <w:rPr>
          <w:rFonts w:ascii="Calibri" w:hAnsi="Calibri" w:cs="Calibri"/>
          <w:iCs/>
          <w:spacing w:val="-2"/>
          <w:sz w:val="21"/>
          <w:szCs w:val="21"/>
          <w:lang w:val="en-GB"/>
        </w:rPr>
        <w:t>our freewheels</w:t>
      </w:r>
      <w:proofErr w:type="gramEnd"/>
      <w:r w:rsidRPr="00DE524C">
        <w:rPr>
          <w:rFonts w:ascii="Calibri" w:hAnsi="Calibri" w:cs="Calibri"/>
          <w:iCs/>
          <w:spacing w:val="-2"/>
          <w:sz w:val="21"/>
          <w:szCs w:val="21"/>
          <w:lang w:val="en-GB"/>
        </w:rPr>
        <w:t xml:space="preserve"> filled with bio</w:t>
      </w:r>
      <w:r w:rsidR="00D01A79">
        <w:rPr>
          <w:rFonts w:ascii="Calibri" w:hAnsi="Calibri" w:cs="Calibri"/>
          <w:iCs/>
          <w:spacing w:val="-2"/>
          <w:sz w:val="21"/>
          <w:szCs w:val="21"/>
          <w:lang w:val="en-GB"/>
        </w:rPr>
        <w:t>compatible</w:t>
      </w:r>
      <w:r w:rsidRPr="00DE524C">
        <w:rPr>
          <w:rFonts w:ascii="Calibri" w:hAnsi="Calibri" w:cs="Calibri"/>
          <w:iCs/>
          <w:spacing w:val="-2"/>
          <w:sz w:val="21"/>
          <w:szCs w:val="21"/>
          <w:lang w:val="en-GB"/>
        </w:rPr>
        <w:t xml:space="preserve"> lubricants expand the scope of all designers of drive trains with contact with sea and groundwater."</w:t>
      </w:r>
      <w:r w:rsidRPr="00BA589D">
        <w:rPr>
          <w:rFonts w:ascii="Calibri" w:hAnsi="Calibri" w:cs="Calibri"/>
          <w:i/>
          <w:spacing w:val="-2"/>
          <w:sz w:val="21"/>
          <w:szCs w:val="21"/>
          <w:lang w:val="en-GB"/>
        </w:rPr>
        <w:t xml:space="preserve"> </w:t>
      </w:r>
      <w:r w:rsidRPr="00DE524C">
        <w:rPr>
          <w:rFonts w:ascii="Calibri" w:hAnsi="Calibri" w:cs="Calibri"/>
          <w:i/>
          <w:spacing w:val="-2"/>
          <w:sz w:val="16"/>
          <w:szCs w:val="16"/>
          <w:lang w:val="en-GB"/>
        </w:rPr>
        <w:t>Image: RINGSPANN</w:t>
      </w:r>
    </w:p>
    <w:p w14:paraId="648F637A" w14:textId="75A8963E" w:rsidR="00A46A54" w:rsidRPr="00000BE8" w:rsidRDefault="00BA589D" w:rsidP="00BA589D">
      <w:pPr>
        <w:spacing w:after="120"/>
        <w:ind w:left="0"/>
        <w:jc w:val="both"/>
        <w:rPr>
          <w:rFonts w:ascii="Calibri" w:hAnsi="Calibri" w:cs="Calibri"/>
          <w:bCs/>
          <w:iCs/>
          <w:spacing w:val="-2"/>
          <w:sz w:val="21"/>
          <w:szCs w:val="21"/>
          <w:lang w:val="en-GB"/>
        </w:rPr>
      </w:pPr>
      <w:r w:rsidRPr="00BA589D">
        <w:rPr>
          <w:rFonts w:ascii="Calibri" w:hAnsi="Calibri" w:cs="Calibri"/>
          <w:i/>
          <w:spacing w:val="-2"/>
          <w:sz w:val="21"/>
          <w:szCs w:val="21"/>
          <w:lang w:val="en-GB"/>
        </w:rPr>
        <w:t xml:space="preserve">Image 4: </w:t>
      </w:r>
      <w:r w:rsidRPr="00DE524C">
        <w:rPr>
          <w:rFonts w:ascii="Calibri" w:hAnsi="Calibri" w:cs="Calibri"/>
          <w:iCs/>
          <w:spacing w:val="-2"/>
          <w:sz w:val="21"/>
          <w:szCs w:val="21"/>
          <w:lang w:val="en-GB"/>
        </w:rPr>
        <w:t xml:space="preserve">Freewheels from RINGSPANN are used worldwide in all key industrial sectors. They are indispensable machine elements for the construction of powerful and safe drive systems. </w:t>
      </w:r>
      <w:r w:rsidR="00DE524C" w:rsidRPr="00DE524C">
        <w:rPr>
          <w:rFonts w:ascii="Calibri" w:hAnsi="Calibri" w:cs="Calibri"/>
          <w:i/>
          <w:spacing w:val="-2"/>
          <w:sz w:val="16"/>
          <w:szCs w:val="16"/>
          <w:lang w:val="en-GB"/>
        </w:rPr>
        <w:t>I</w:t>
      </w:r>
      <w:r w:rsidR="00444065" w:rsidRPr="00DE524C">
        <w:rPr>
          <w:rFonts w:ascii="Calibri" w:hAnsi="Calibri" w:cs="Calibri"/>
          <w:bCs/>
          <w:i/>
          <w:iCs/>
          <w:spacing w:val="-2"/>
          <w:sz w:val="16"/>
          <w:szCs w:val="16"/>
          <w:lang w:val="en-GB"/>
        </w:rPr>
        <w:t>mage</w:t>
      </w:r>
      <w:r w:rsidR="00DA4E76" w:rsidRPr="00000BE8">
        <w:rPr>
          <w:rFonts w:ascii="Calibri" w:hAnsi="Calibri" w:cs="Calibri"/>
          <w:bCs/>
          <w:i/>
          <w:iCs/>
          <w:spacing w:val="-2"/>
          <w:sz w:val="16"/>
          <w:szCs w:val="16"/>
          <w:lang w:val="en-GB"/>
        </w:rPr>
        <w:t>: RINGSPANN</w:t>
      </w:r>
    </w:p>
    <w:p w14:paraId="363F3874" w14:textId="77777777" w:rsidR="008A33BB" w:rsidRPr="00000BE8" w:rsidRDefault="008A33BB" w:rsidP="008A33BB">
      <w:pPr>
        <w:spacing w:after="120"/>
        <w:ind w:left="0"/>
        <w:jc w:val="both"/>
        <w:rPr>
          <w:rFonts w:ascii="Calibri" w:hAnsi="Calibri" w:cs="Calibri"/>
          <w:bCs/>
          <w:spacing w:val="0"/>
          <w:sz w:val="16"/>
          <w:szCs w:val="16"/>
          <w:lang w:val="en-GB"/>
        </w:rPr>
      </w:pPr>
    </w:p>
    <w:p w14:paraId="226D1C7E" w14:textId="162238C5" w:rsidR="00120BC4" w:rsidRPr="00000BE8"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000BE8">
        <w:rPr>
          <w:rFonts w:ascii="Calibri" w:hAnsi="Calibri" w:cs="Calibri"/>
          <w:bCs/>
          <w:i/>
          <w:iCs/>
          <w:spacing w:val="-2"/>
          <w:sz w:val="21"/>
          <w:szCs w:val="21"/>
          <w:lang w:val="en-GB"/>
        </w:rPr>
        <w:t>((</w:t>
      </w:r>
      <w:proofErr w:type="spellStart"/>
      <w:r w:rsidRPr="00000BE8">
        <w:rPr>
          <w:rFonts w:ascii="Calibri" w:hAnsi="Calibri" w:cs="Calibri"/>
          <w:bCs/>
          <w:i/>
          <w:iCs/>
          <w:spacing w:val="-2"/>
          <w:sz w:val="21"/>
          <w:szCs w:val="21"/>
          <w:lang w:val="en-GB"/>
        </w:rPr>
        <w:t>Infobox</w:t>
      </w:r>
      <w:proofErr w:type="spellEnd"/>
      <w:r w:rsidRPr="00000BE8">
        <w:rPr>
          <w:rFonts w:ascii="Calibri" w:hAnsi="Calibri" w:cs="Calibri"/>
          <w:bCs/>
          <w:i/>
          <w:iCs/>
          <w:spacing w:val="-2"/>
          <w:sz w:val="21"/>
          <w:szCs w:val="21"/>
          <w:lang w:val="en-GB"/>
        </w:rPr>
        <w:t>))</w:t>
      </w:r>
    </w:p>
    <w:p w14:paraId="2F66C516" w14:textId="1333DB5D" w:rsidR="00DB24F1" w:rsidRPr="00000BE8" w:rsidRDefault="00000BE8" w:rsidP="00DB24F1">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000BE8">
        <w:rPr>
          <w:rFonts w:ascii="Calibri" w:hAnsi="Calibri" w:cs="Calibri"/>
          <w:b/>
          <w:bCs/>
          <w:spacing w:val="-2"/>
          <w:sz w:val="21"/>
          <w:szCs w:val="21"/>
          <w:lang w:val="en-GB"/>
        </w:rPr>
        <w:t>Ready-to-install and sustainable</w:t>
      </w:r>
    </w:p>
    <w:p w14:paraId="56D5A6D0" w14:textId="126D92FC" w:rsidR="005817A3" w:rsidRPr="00000BE8" w:rsidRDefault="00000BE8" w:rsidP="005817A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000BE8">
        <w:rPr>
          <w:rFonts w:ascii="Calibri" w:hAnsi="Calibri" w:cs="Calibri"/>
          <w:spacing w:val="-2"/>
          <w:sz w:val="21"/>
          <w:szCs w:val="21"/>
          <w:lang w:val="en-GB"/>
        </w:rPr>
        <w:t xml:space="preserve">RINGSPANN is the world market leader in the field of freewheel technology. The complete freewheels of the FB and FBE series mentioned in the text are ready-to-install </w:t>
      </w:r>
      <w:proofErr w:type="spellStart"/>
      <w:r w:rsidRPr="00000BE8">
        <w:rPr>
          <w:rFonts w:ascii="Calibri" w:hAnsi="Calibri" w:cs="Calibri"/>
          <w:spacing w:val="-2"/>
          <w:sz w:val="21"/>
          <w:szCs w:val="21"/>
          <w:lang w:val="en-GB"/>
        </w:rPr>
        <w:t>sprag</w:t>
      </w:r>
      <w:proofErr w:type="spellEnd"/>
      <w:r w:rsidRPr="00000BE8">
        <w:rPr>
          <w:rFonts w:ascii="Calibri" w:hAnsi="Calibri" w:cs="Calibri"/>
          <w:spacing w:val="-2"/>
          <w:sz w:val="21"/>
          <w:szCs w:val="21"/>
          <w:lang w:val="en-GB"/>
        </w:rPr>
        <w:t xml:space="preserve"> freewheels. They are available for nominal torques of up to 160,000 Nm and are suitable for indexing and overrunning functions as well as for use as backstops. They are ball bearing mounted, sealed, filled with lubricant </w:t>
      </w:r>
      <w:r w:rsidRPr="00000BE8">
        <w:rPr>
          <w:rFonts w:ascii="Calibri" w:hAnsi="Calibri" w:cs="Calibri"/>
          <w:spacing w:val="-2"/>
          <w:sz w:val="21"/>
          <w:szCs w:val="21"/>
          <w:lang w:val="en-GB"/>
        </w:rPr>
        <w:lastRenderedPageBreak/>
        <w:t>and supplied ready for assembly, and are used, for example, in the implementation of hybrid boat drives. Filled with biodegradable lubricants, they are an ideal solution for the realisation of drive trains near seawater and groundwater in shipbuilding and crane construction, as well as in offshore, hydro and mining technology</w:t>
      </w:r>
      <w:r w:rsidR="00E4269A" w:rsidRPr="00000BE8">
        <w:rPr>
          <w:rFonts w:ascii="Calibri" w:hAnsi="Calibri" w:cs="Calibri"/>
          <w:spacing w:val="-2"/>
          <w:sz w:val="21"/>
          <w:szCs w:val="21"/>
          <w:lang w:val="en-GB"/>
        </w:rPr>
        <w:t>.</w:t>
      </w:r>
    </w:p>
    <w:p w14:paraId="0F9C0A78" w14:textId="73F3B95C" w:rsidR="0087467B" w:rsidRPr="00000BE8" w:rsidRDefault="009F28D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000BE8">
        <w:rPr>
          <w:rFonts w:ascii="Calibri" w:hAnsi="Calibri" w:cs="Calibri"/>
          <w:bCs/>
          <w:i/>
          <w:spacing w:val="0"/>
          <w:sz w:val="16"/>
          <w:szCs w:val="16"/>
          <w:lang w:val="en-GB"/>
        </w:rPr>
        <w:t>9</w:t>
      </w:r>
      <w:r w:rsidR="003D07C5" w:rsidRPr="00000BE8">
        <w:rPr>
          <w:rFonts w:ascii="Calibri" w:hAnsi="Calibri" w:cs="Calibri"/>
          <w:bCs/>
          <w:i/>
          <w:spacing w:val="0"/>
          <w:sz w:val="16"/>
          <w:szCs w:val="16"/>
          <w:lang w:val="en-GB"/>
        </w:rPr>
        <w:t>4</w:t>
      </w:r>
      <w:r w:rsidR="00B21867" w:rsidRPr="00000BE8">
        <w:rPr>
          <w:rFonts w:ascii="Calibri" w:hAnsi="Calibri" w:cs="Calibri"/>
          <w:bCs/>
          <w:i/>
          <w:spacing w:val="0"/>
          <w:sz w:val="16"/>
          <w:szCs w:val="16"/>
          <w:lang w:val="en-GB"/>
        </w:rPr>
        <w:t xml:space="preserve"> </w:t>
      </w:r>
      <w:r w:rsidR="00444065" w:rsidRPr="00000BE8">
        <w:rPr>
          <w:rFonts w:ascii="Calibri" w:hAnsi="Calibri" w:cs="Calibri"/>
          <w:i/>
          <w:sz w:val="16"/>
          <w:lang w:val="en-GB"/>
        </w:rPr>
        <w:t xml:space="preserve">words with </w:t>
      </w:r>
      <w:r w:rsidRPr="00000BE8">
        <w:rPr>
          <w:rFonts w:ascii="Calibri" w:hAnsi="Calibri" w:cs="Calibri"/>
          <w:bCs/>
          <w:i/>
          <w:spacing w:val="0"/>
          <w:sz w:val="16"/>
          <w:szCs w:val="16"/>
          <w:lang w:val="en-GB"/>
        </w:rPr>
        <w:t>758</w:t>
      </w:r>
      <w:r w:rsidR="0087467B" w:rsidRPr="00000BE8">
        <w:rPr>
          <w:rFonts w:ascii="Calibri" w:hAnsi="Calibri" w:cs="Calibri"/>
          <w:bCs/>
          <w:i/>
          <w:spacing w:val="0"/>
          <w:sz w:val="16"/>
          <w:szCs w:val="16"/>
          <w:lang w:val="en-GB"/>
        </w:rPr>
        <w:t xml:space="preserve"> </w:t>
      </w:r>
      <w:r w:rsidR="00444065" w:rsidRPr="00000BE8">
        <w:rPr>
          <w:rFonts w:ascii="Calibri" w:hAnsi="Calibri" w:cs="Calibri"/>
          <w:i/>
          <w:sz w:val="16"/>
          <w:lang w:val="en-GB"/>
        </w:rPr>
        <w:t>characters (with spaces</w:t>
      </w:r>
      <w:r w:rsidR="0087467B" w:rsidRPr="00000BE8">
        <w:rPr>
          <w:rFonts w:ascii="Calibri" w:hAnsi="Calibri" w:cs="Calibri"/>
          <w:bCs/>
          <w:i/>
          <w:spacing w:val="0"/>
          <w:sz w:val="16"/>
          <w:szCs w:val="16"/>
          <w:lang w:val="en-GB"/>
        </w:rPr>
        <w:t>)</w:t>
      </w:r>
    </w:p>
    <w:p w14:paraId="252DCC7C" w14:textId="77777777" w:rsidR="00F96163" w:rsidRPr="00000BE8" w:rsidRDefault="00F96163"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444065" w:rsidRPr="00000BE8" w14:paraId="049DF1B0" w14:textId="77777777" w:rsidTr="00975718">
        <w:tc>
          <w:tcPr>
            <w:tcW w:w="5740" w:type="dxa"/>
          </w:tcPr>
          <w:p w14:paraId="41176635" w14:textId="23BA715F" w:rsidR="00444065" w:rsidRPr="00000BE8" w:rsidRDefault="00444065" w:rsidP="00444065">
            <w:pPr>
              <w:ind w:left="0"/>
              <w:rPr>
                <w:rFonts w:ascii="Calibri" w:hAnsi="Calibri" w:cs="Calibri"/>
                <w:b/>
                <w:spacing w:val="0"/>
                <w:sz w:val="21"/>
                <w:szCs w:val="21"/>
                <w:lang w:val="en-GB"/>
              </w:rPr>
            </w:pPr>
            <w:r w:rsidRPr="00000BE8">
              <w:rPr>
                <w:rFonts w:ascii="Calibri" w:hAnsi="Calibri" w:cs="Calibri"/>
                <w:b/>
                <w:sz w:val="21"/>
                <w:szCs w:val="21"/>
                <w:lang w:val="en-GB"/>
              </w:rPr>
              <w:t>Provider:</w:t>
            </w:r>
          </w:p>
        </w:tc>
        <w:tc>
          <w:tcPr>
            <w:tcW w:w="3261" w:type="dxa"/>
          </w:tcPr>
          <w:p w14:paraId="39B8E109" w14:textId="7726AAEA" w:rsidR="00444065" w:rsidRPr="00000BE8" w:rsidRDefault="00444065" w:rsidP="00444065">
            <w:pPr>
              <w:ind w:left="0"/>
              <w:rPr>
                <w:rFonts w:ascii="Calibri" w:hAnsi="Calibri" w:cs="Calibri"/>
                <w:b/>
                <w:spacing w:val="0"/>
                <w:sz w:val="21"/>
                <w:szCs w:val="21"/>
                <w:lang w:val="en-GB"/>
              </w:rPr>
            </w:pPr>
            <w:r w:rsidRPr="00000BE8">
              <w:rPr>
                <w:rFonts w:ascii="Calibri" w:hAnsi="Calibri" w:cs="Calibri"/>
                <w:b/>
                <w:spacing w:val="0"/>
                <w:sz w:val="21"/>
                <w:szCs w:val="21"/>
                <w:lang w:val="en-GB"/>
              </w:rPr>
              <w:t>Press agency:</w:t>
            </w:r>
          </w:p>
        </w:tc>
      </w:tr>
      <w:tr w:rsidR="00EE5EA9" w:rsidRPr="00000BE8" w14:paraId="4D2F6068" w14:textId="77777777" w:rsidTr="00975718">
        <w:tc>
          <w:tcPr>
            <w:tcW w:w="5740" w:type="dxa"/>
          </w:tcPr>
          <w:p w14:paraId="3A4D9121" w14:textId="77777777" w:rsidR="00EE5EA9" w:rsidRPr="00000BE8" w:rsidRDefault="004839F2"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RINGSPANN</w:t>
            </w:r>
            <w:r w:rsidR="00EE5EA9" w:rsidRPr="00000BE8">
              <w:rPr>
                <w:rFonts w:ascii="Calibri" w:hAnsi="Calibri" w:cs="Calibri"/>
                <w:spacing w:val="0"/>
                <w:sz w:val="21"/>
                <w:szCs w:val="21"/>
                <w:lang w:val="en-GB"/>
              </w:rPr>
              <w:t xml:space="preserve"> GmbH</w:t>
            </w:r>
          </w:p>
        </w:tc>
        <w:tc>
          <w:tcPr>
            <w:tcW w:w="3261" w:type="dxa"/>
          </w:tcPr>
          <w:p w14:paraId="4CC56E90" w14:textId="77777777" w:rsidR="00EE5EA9" w:rsidRPr="00000BE8" w:rsidRDefault="00EE5EA9"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Graf &amp; Creative PR</w:t>
            </w:r>
          </w:p>
        </w:tc>
      </w:tr>
      <w:tr w:rsidR="00EE5EA9" w:rsidRPr="00000BE8" w14:paraId="1995FE3A" w14:textId="77777777" w:rsidTr="00975718">
        <w:tc>
          <w:tcPr>
            <w:tcW w:w="5740" w:type="dxa"/>
          </w:tcPr>
          <w:p w14:paraId="2D92444F" w14:textId="77777777" w:rsidR="00EE5EA9" w:rsidRPr="00000BE8" w:rsidRDefault="00A82DD9"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 xml:space="preserve">Pia </w:t>
            </w:r>
            <w:proofErr w:type="spellStart"/>
            <w:r w:rsidRPr="00000BE8">
              <w:rPr>
                <w:rFonts w:ascii="Calibri" w:hAnsi="Calibri" w:cs="Calibri"/>
                <w:spacing w:val="0"/>
                <w:sz w:val="21"/>
                <w:szCs w:val="21"/>
                <w:lang w:val="en-GB"/>
              </w:rPr>
              <w:t>Katzenmeier</w:t>
            </w:r>
            <w:proofErr w:type="spellEnd"/>
          </w:p>
        </w:tc>
        <w:tc>
          <w:tcPr>
            <w:tcW w:w="3261" w:type="dxa"/>
          </w:tcPr>
          <w:p w14:paraId="5F534BF6" w14:textId="582E933A" w:rsidR="00EE5EA9" w:rsidRPr="00000BE8" w:rsidRDefault="00EC6B84"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 xml:space="preserve">Am </w:t>
            </w:r>
            <w:proofErr w:type="spellStart"/>
            <w:r w:rsidRPr="00000BE8">
              <w:rPr>
                <w:rFonts w:ascii="Calibri" w:hAnsi="Calibri" w:cs="Calibri"/>
                <w:spacing w:val="0"/>
                <w:sz w:val="21"/>
                <w:szCs w:val="21"/>
                <w:lang w:val="en-GB"/>
              </w:rPr>
              <w:t>Schwalbenrain</w:t>
            </w:r>
            <w:proofErr w:type="spellEnd"/>
            <w:r w:rsidRPr="00000BE8">
              <w:rPr>
                <w:rFonts w:ascii="Calibri" w:hAnsi="Calibri" w:cs="Calibri"/>
                <w:spacing w:val="0"/>
                <w:sz w:val="21"/>
                <w:szCs w:val="21"/>
                <w:lang w:val="en-GB"/>
              </w:rPr>
              <w:t xml:space="preserve"> 6</w:t>
            </w:r>
          </w:p>
        </w:tc>
      </w:tr>
      <w:tr w:rsidR="00EE5EA9" w:rsidRPr="00000BE8" w14:paraId="4908F855" w14:textId="77777777" w:rsidTr="00975718">
        <w:tc>
          <w:tcPr>
            <w:tcW w:w="5740" w:type="dxa"/>
          </w:tcPr>
          <w:p w14:paraId="2A46B317" w14:textId="77777777" w:rsidR="00EE5EA9" w:rsidRPr="00000BE8" w:rsidRDefault="004839F2"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Sch</w:t>
            </w:r>
            <w:r w:rsidR="0059009B" w:rsidRPr="00000BE8">
              <w:rPr>
                <w:rFonts w:ascii="Calibri" w:hAnsi="Calibri" w:cs="Calibri"/>
                <w:spacing w:val="0"/>
                <w:sz w:val="21"/>
                <w:szCs w:val="21"/>
                <w:lang w:val="en-GB"/>
              </w:rPr>
              <w:t>a</w:t>
            </w:r>
            <w:r w:rsidRPr="00000BE8">
              <w:rPr>
                <w:rFonts w:ascii="Calibri" w:hAnsi="Calibri" w:cs="Calibri"/>
                <w:spacing w:val="0"/>
                <w:sz w:val="21"/>
                <w:szCs w:val="21"/>
                <w:lang w:val="en-GB"/>
              </w:rPr>
              <w:t>berweg</w:t>
            </w:r>
            <w:r w:rsidR="00EE5EA9" w:rsidRPr="00000BE8">
              <w:rPr>
                <w:rFonts w:ascii="Calibri" w:hAnsi="Calibri" w:cs="Calibri"/>
                <w:spacing w:val="0"/>
                <w:sz w:val="21"/>
                <w:szCs w:val="21"/>
                <w:lang w:val="en-GB"/>
              </w:rPr>
              <w:t xml:space="preserve"> </w:t>
            </w:r>
            <w:r w:rsidRPr="00000BE8">
              <w:rPr>
                <w:rFonts w:ascii="Calibri" w:hAnsi="Calibri" w:cs="Calibri"/>
                <w:spacing w:val="0"/>
                <w:sz w:val="21"/>
                <w:szCs w:val="21"/>
                <w:lang w:val="en-GB"/>
              </w:rPr>
              <w:t xml:space="preserve">30 </w:t>
            </w:r>
            <w:r w:rsidR="00A82DD9" w:rsidRPr="00000BE8">
              <w:rPr>
                <w:rFonts w:ascii="Calibri" w:hAnsi="Calibri" w:cs="Calibri"/>
                <w:spacing w:val="0"/>
                <w:sz w:val="21"/>
                <w:szCs w:val="21"/>
                <w:lang w:val="en-GB"/>
              </w:rPr>
              <w:t>-</w:t>
            </w:r>
            <w:r w:rsidRPr="00000BE8">
              <w:rPr>
                <w:rFonts w:ascii="Calibri" w:hAnsi="Calibri" w:cs="Calibri"/>
                <w:spacing w:val="0"/>
                <w:sz w:val="21"/>
                <w:szCs w:val="21"/>
                <w:lang w:val="en-GB"/>
              </w:rPr>
              <w:t xml:space="preserve"> 3</w:t>
            </w:r>
            <w:r w:rsidR="00A82DD9" w:rsidRPr="00000BE8">
              <w:rPr>
                <w:rFonts w:ascii="Calibri" w:hAnsi="Calibri" w:cs="Calibri"/>
                <w:spacing w:val="0"/>
                <w:sz w:val="21"/>
                <w:szCs w:val="21"/>
                <w:lang w:val="en-GB"/>
              </w:rPr>
              <w:t>4</w:t>
            </w:r>
          </w:p>
        </w:tc>
        <w:tc>
          <w:tcPr>
            <w:tcW w:w="3261" w:type="dxa"/>
          </w:tcPr>
          <w:p w14:paraId="75513FC9" w14:textId="40648A18" w:rsidR="00EE5EA9" w:rsidRPr="00000BE8" w:rsidRDefault="00867CD5"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D-</w:t>
            </w:r>
            <w:r w:rsidR="00EE5EA9" w:rsidRPr="00000BE8">
              <w:rPr>
                <w:rFonts w:ascii="Calibri" w:hAnsi="Calibri" w:cs="Calibri"/>
                <w:spacing w:val="0"/>
                <w:sz w:val="21"/>
                <w:szCs w:val="21"/>
                <w:lang w:val="en-GB"/>
              </w:rPr>
              <w:t>64</w:t>
            </w:r>
            <w:r w:rsidR="00EC6B84" w:rsidRPr="00000BE8">
              <w:rPr>
                <w:rFonts w:ascii="Calibri" w:hAnsi="Calibri" w:cs="Calibri"/>
                <w:spacing w:val="0"/>
                <w:sz w:val="21"/>
                <w:szCs w:val="21"/>
                <w:lang w:val="en-GB"/>
              </w:rPr>
              <w:t xml:space="preserve">380 </w:t>
            </w:r>
            <w:proofErr w:type="spellStart"/>
            <w:r w:rsidR="00EC6B84" w:rsidRPr="00000BE8">
              <w:rPr>
                <w:rFonts w:ascii="Calibri" w:hAnsi="Calibri" w:cs="Calibri"/>
                <w:spacing w:val="0"/>
                <w:sz w:val="21"/>
                <w:szCs w:val="21"/>
                <w:lang w:val="en-GB"/>
              </w:rPr>
              <w:t>Roßdorf</w:t>
            </w:r>
            <w:proofErr w:type="spellEnd"/>
          </w:p>
        </w:tc>
      </w:tr>
      <w:tr w:rsidR="00EE5EA9" w:rsidRPr="00000BE8" w14:paraId="08FEDDFE" w14:textId="77777777" w:rsidTr="00975718">
        <w:tc>
          <w:tcPr>
            <w:tcW w:w="5740" w:type="dxa"/>
          </w:tcPr>
          <w:p w14:paraId="782BA786" w14:textId="77777777" w:rsidR="00EE5EA9" w:rsidRPr="00000BE8" w:rsidRDefault="00867CD5"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D-</w:t>
            </w:r>
            <w:r w:rsidR="004839F2" w:rsidRPr="00000BE8">
              <w:rPr>
                <w:rFonts w:ascii="Calibri" w:hAnsi="Calibri" w:cs="Calibri"/>
                <w:spacing w:val="0"/>
                <w:sz w:val="21"/>
                <w:szCs w:val="21"/>
                <w:lang w:val="en-GB"/>
              </w:rPr>
              <w:t>61348 Bad Homburg</w:t>
            </w:r>
          </w:p>
        </w:tc>
        <w:tc>
          <w:tcPr>
            <w:tcW w:w="3261" w:type="dxa"/>
          </w:tcPr>
          <w:p w14:paraId="3DC6A6EE" w14:textId="4E6A84AC" w:rsidR="00EE5EA9" w:rsidRPr="00000BE8" w:rsidRDefault="00EE5EA9" w:rsidP="00E35EC1">
            <w:pPr>
              <w:ind w:left="0"/>
              <w:rPr>
                <w:rFonts w:ascii="Calibri" w:hAnsi="Calibri" w:cs="Calibri"/>
                <w:spacing w:val="0"/>
                <w:sz w:val="21"/>
                <w:szCs w:val="21"/>
                <w:lang w:val="en-GB"/>
              </w:rPr>
            </w:pPr>
            <w:r w:rsidRPr="00000BE8">
              <w:rPr>
                <w:rFonts w:ascii="Calibri" w:hAnsi="Calibri" w:cs="Calibri"/>
                <w:spacing w:val="0"/>
                <w:sz w:val="21"/>
                <w:szCs w:val="21"/>
                <w:lang w:val="en-GB"/>
              </w:rPr>
              <w:t xml:space="preserve">Tel.: </w:t>
            </w:r>
            <w:r w:rsidR="00867CD5" w:rsidRPr="00000BE8">
              <w:rPr>
                <w:rFonts w:ascii="Calibri" w:hAnsi="Calibri" w:cs="Calibri"/>
                <w:spacing w:val="0"/>
                <w:sz w:val="21"/>
                <w:szCs w:val="21"/>
                <w:lang w:val="en-GB"/>
              </w:rPr>
              <w:t>0049 (0)</w:t>
            </w:r>
            <w:r w:rsidRPr="00000BE8">
              <w:rPr>
                <w:rFonts w:ascii="Calibri" w:hAnsi="Calibri" w:cs="Calibri"/>
                <w:spacing w:val="0"/>
                <w:sz w:val="21"/>
                <w:szCs w:val="21"/>
                <w:lang w:val="en-GB"/>
              </w:rPr>
              <w:t xml:space="preserve"> 6</w:t>
            </w:r>
            <w:r w:rsidR="00EC6B84" w:rsidRPr="00000BE8">
              <w:rPr>
                <w:rFonts w:ascii="Calibri" w:hAnsi="Calibri" w:cs="Calibri"/>
                <w:spacing w:val="0"/>
                <w:sz w:val="21"/>
                <w:szCs w:val="21"/>
                <w:lang w:val="en-GB"/>
              </w:rPr>
              <w:t>0 71</w:t>
            </w:r>
            <w:r w:rsidRPr="00000BE8">
              <w:rPr>
                <w:rFonts w:ascii="Calibri" w:hAnsi="Calibri" w:cs="Calibri"/>
                <w:spacing w:val="0"/>
                <w:sz w:val="21"/>
                <w:szCs w:val="21"/>
                <w:lang w:val="en-GB"/>
              </w:rPr>
              <w:t xml:space="preserve"> / </w:t>
            </w:r>
            <w:r w:rsidR="00EC6B84" w:rsidRPr="00000BE8">
              <w:rPr>
                <w:rFonts w:ascii="Calibri" w:hAnsi="Calibri" w:cs="Calibri"/>
                <w:spacing w:val="0"/>
                <w:sz w:val="21"/>
                <w:szCs w:val="21"/>
                <w:lang w:val="en-GB"/>
              </w:rPr>
              <w:t>61 78 800</w:t>
            </w:r>
          </w:p>
        </w:tc>
      </w:tr>
      <w:tr w:rsidR="00EC6B84" w:rsidRPr="00000BE8" w14:paraId="0B6B5EBD" w14:textId="77777777" w:rsidTr="00975718">
        <w:tc>
          <w:tcPr>
            <w:tcW w:w="5740" w:type="dxa"/>
          </w:tcPr>
          <w:p w14:paraId="34971178" w14:textId="77777777" w:rsidR="00EC6B84" w:rsidRPr="00000BE8" w:rsidRDefault="00EC6B84" w:rsidP="00EC6B84">
            <w:pPr>
              <w:ind w:left="0"/>
              <w:rPr>
                <w:rFonts w:ascii="Calibri" w:hAnsi="Calibri" w:cs="Calibri"/>
                <w:spacing w:val="0"/>
                <w:sz w:val="21"/>
                <w:szCs w:val="21"/>
                <w:lang w:val="en-GB"/>
              </w:rPr>
            </w:pPr>
            <w:r w:rsidRPr="00000BE8">
              <w:rPr>
                <w:rFonts w:ascii="Calibri" w:hAnsi="Calibri" w:cs="Calibri"/>
                <w:spacing w:val="0"/>
                <w:sz w:val="21"/>
                <w:szCs w:val="21"/>
                <w:lang w:val="en-GB"/>
              </w:rPr>
              <w:t xml:space="preserve">Tel.: 0049 (0) 61 72/ 275 118 </w:t>
            </w:r>
          </w:p>
        </w:tc>
        <w:tc>
          <w:tcPr>
            <w:tcW w:w="3261" w:type="dxa"/>
          </w:tcPr>
          <w:p w14:paraId="22860B47" w14:textId="093C1B17" w:rsidR="00EC6B84" w:rsidRPr="00000BE8" w:rsidRDefault="00EC6B84" w:rsidP="00EC6B84">
            <w:pPr>
              <w:ind w:left="0"/>
              <w:rPr>
                <w:rFonts w:ascii="Calibri" w:hAnsi="Calibri" w:cs="Calibri"/>
                <w:spacing w:val="0"/>
                <w:sz w:val="21"/>
                <w:szCs w:val="21"/>
                <w:lang w:val="en-GB"/>
              </w:rPr>
            </w:pPr>
            <w:r w:rsidRPr="00000BE8">
              <w:rPr>
                <w:rFonts w:ascii="Calibri" w:hAnsi="Calibri" w:cs="Calibri"/>
                <w:spacing w:val="0"/>
                <w:sz w:val="21"/>
                <w:szCs w:val="21"/>
                <w:lang w:val="en-GB"/>
              </w:rPr>
              <w:t>E</w:t>
            </w:r>
            <w:r w:rsidR="00444065" w:rsidRPr="00000BE8">
              <w:rPr>
                <w:rFonts w:ascii="Calibri" w:hAnsi="Calibri" w:cs="Calibri"/>
                <w:spacing w:val="0"/>
                <w:sz w:val="21"/>
                <w:szCs w:val="21"/>
                <w:lang w:val="en-GB"/>
              </w:rPr>
              <w:t>m</w:t>
            </w:r>
            <w:r w:rsidRPr="00000BE8">
              <w:rPr>
                <w:rFonts w:ascii="Calibri" w:hAnsi="Calibri" w:cs="Calibri"/>
                <w:color w:val="000000"/>
                <w:spacing w:val="0"/>
                <w:sz w:val="21"/>
                <w:szCs w:val="21"/>
                <w:lang w:val="en-GB"/>
              </w:rPr>
              <w:t xml:space="preserve">ail: </w:t>
            </w:r>
            <w:hyperlink r:id="rId7" w:history="1">
              <w:r w:rsidRPr="00000BE8">
                <w:rPr>
                  <w:rStyle w:val="Hyperlink"/>
                  <w:rFonts w:ascii="Calibri" w:hAnsi="Calibri" w:cs="Calibri"/>
                  <w:color w:val="000000"/>
                  <w:spacing w:val="0"/>
                  <w:sz w:val="21"/>
                  <w:szCs w:val="21"/>
                  <w:u w:val="none"/>
                  <w:lang w:val="en-GB"/>
                </w:rPr>
                <w:t>info@guc.biz</w:t>
              </w:r>
            </w:hyperlink>
          </w:p>
        </w:tc>
      </w:tr>
      <w:tr w:rsidR="00EC6B84" w:rsidRPr="00425D17" w14:paraId="363A39DD" w14:textId="77777777" w:rsidTr="00975718">
        <w:tc>
          <w:tcPr>
            <w:tcW w:w="5740" w:type="dxa"/>
          </w:tcPr>
          <w:p w14:paraId="311E3820" w14:textId="77777777" w:rsidR="00EC6B84" w:rsidRPr="00000BE8" w:rsidRDefault="00EC6B84" w:rsidP="00EC6B84">
            <w:pPr>
              <w:ind w:left="0"/>
              <w:rPr>
                <w:rFonts w:ascii="Calibri" w:hAnsi="Calibri" w:cs="Calibri"/>
                <w:spacing w:val="0"/>
                <w:sz w:val="21"/>
                <w:szCs w:val="21"/>
                <w:lang w:val="en-GB"/>
              </w:rPr>
            </w:pPr>
            <w:r w:rsidRPr="00000BE8">
              <w:rPr>
                <w:rFonts w:ascii="Calibri" w:hAnsi="Calibri" w:cs="Calibri"/>
                <w:spacing w:val="0"/>
                <w:sz w:val="21"/>
                <w:szCs w:val="21"/>
                <w:lang w:val="en-GB"/>
              </w:rPr>
              <w:t>Fax: 0049 (0) 61 72/ 275 61 18</w:t>
            </w:r>
          </w:p>
        </w:tc>
        <w:tc>
          <w:tcPr>
            <w:tcW w:w="3261" w:type="dxa"/>
          </w:tcPr>
          <w:p w14:paraId="6F5BF7B1" w14:textId="48E96CE7" w:rsidR="00EC6B84" w:rsidRPr="00000BE8" w:rsidRDefault="00444065" w:rsidP="00EC6B84">
            <w:pPr>
              <w:ind w:left="0"/>
              <w:rPr>
                <w:rFonts w:ascii="Calibri" w:hAnsi="Calibri" w:cs="Calibri"/>
                <w:spacing w:val="0"/>
                <w:sz w:val="21"/>
                <w:szCs w:val="21"/>
                <w:lang w:val="en-GB"/>
              </w:rPr>
            </w:pPr>
            <w:r w:rsidRPr="00000BE8">
              <w:rPr>
                <w:rFonts w:ascii="Calibri" w:hAnsi="Calibri" w:cs="Calibri"/>
                <w:spacing w:val="0"/>
                <w:sz w:val="21"/>
                <w:szCs w:val="21"/>
                <w:lang w:val="en-GB"/>
              </w:rPr>
              <w:t>Website</w:t>
            </w:r>
            <w:r w:rsidR="00EC6B84" w:rsidRPr="00000BE8">
              <w:rPr>
                <w:rFonts w:ascii="Calibri" w:hAnsi="Calibri" w:cs="Calibri"/>
                <w:spacing w:val="0"/>
                <w:sz w:val="21"/>
                <w:szCs w:val="21"/>
                <w:lang w:val="en-GB"/>
              </w:rPr>
              <w:t>: www.pr-box.de</w:t>
            </w:r>
          </w:p>
        </w:tc>
      </w:tr>
      <w:tr w:rsidR="00EC6B84" w:rsidRPr="00000BE8" w14:paraId="0FAEC055" w14:textId="77777777" w:rsidTr="00975718">
        <w:tc>
          <w:tcPr>
            <w:tcW w:w="5740" w:type="dxa"/>
          </w:tcPr>
          <w:p w14:paraId="72CA90CC" w14:textId="50BE73A8" w:rsidR="00EC6B84" w:rsidRPr="00000BE8" w:rsidRDefault="00EC6B84" w:rsidP="00EC6B84">
            <w:pPr>
              <w:ind w:left="0"/>
              <w:rPr>
                <w:rFonts w:ascii="Calibri" w:hAnsi="Calibri" w:cs="Calibri"/>
                <w:spacing w:val="0"/>
                <w:sz w:val="21"/>
                <w:szCs w:val="21"/>
                <w:lang w:val="en-GB"/>
              </w:rPr>
            </w:pPr>
            <w:r w:rsidRPr="00000BE8">
              <w:rPr>
                <w:rFonts w:ascii="Calibri" w:hAnsi="Calibri" w:cs="Calibri"/>
                <w:spacing w:val="0"/>
                <w:sz w:val="21"/>
                <w:szCs w:val="21"/>
                <w:lang w:val="en-GB"/>
              </w:rPr>
              <w:t>E</w:t>
            </w:r>
            <w:r w:rsidR="00444065" w:rsidRPr="00000BE8">
              <w:rPr>
                <w:rFonts w:ascii="Calibri" w:hAnsi="Calibri" w:cs="Calibri"/>
                <w:spacing w:val="0"/>
                <w:sz w:val="21"/>
                <w:szCs w:val="21"/>
                <w:lang w:val="en-GB"/>
              </w:rPr>
              <w:t>m</w:t>
            </w:r>
            <w:r w:rsidRPr="00000BE8">
              <w:rPr>
                <w:rFonts w:ascii="Calibri" w:hAnsi="Calibri" w:cs="Calibri"/>
                <w:spacing w:val="0"/>
                <w:sz w:val="21"/>
                <w:szCs w:val="21"/>
                <w:lang w:val="en-GB"/>
              </w:rPr>
              <w:t xml:space="preserve">ail: </w:t>
            </w:r>
            <w:hyperlink r:id="rId8" w:history="1">
              <w:r w:rsidRPr="00000BE8">
                <w:rPr>
                  <w:rStyle w:val="Hyperlink"/>
                  <w:rFonts w:ascii="Calibri" w:hAnsi="Calibri" w:cs="Calibri"/>
                  <w:spacing w:val="0"/>
                  <w:sz w:val="21"/>
                  <w:szCs w:val="21"/>
                  <w:lang w:val="en-GB"/>
                </w:rPr>
                <w:t>info@ringspann.de</w:t>
              </w:r>
            </w:hyperlink>
            <w:r w:rsidRPr="00000BE8">
              <w:rPr>
                <w:rFonts w:ascii="Calibri" w:hAnsi="Calibri" w:cs="Calibri"/>
                <w:spacing w:val="0"/>
                <w:sz w:val="21"/>
                <w:szCs w:val="21"/>
                <w:lang w:val="en-GB"/>
              </w:rPr>
              <w:t>/ pia.katzenmeier@ringspann.de</w:t>
            </w:r>
          </w:p>
        </w:tc>
        <w:tc>
          <w:tcPr>
            <w:tcW w:w="3261" w:type="dxa"/>
          </w:tcPr>
          <w:p w14:paraId="6021E72E" w14:textId="2B120A80" w:rsidR="00EC6B84" w:rsidRPr="00000BE8" w:rsidRDefault="00975718" w:rsidP="00EC6B84">
            <w:pPr>
              <w:ind w:left="0"/>
              <w:rPr>
                <w:rFonts w:ascii="Calibri" w:hAnsi="Calibri" w:cs="Calibri"/>
                <w:spacing w:val="0"/>
                <w:sz w:val="21"/>
                <w:szCs w:val="21"/>
                <w:lang w:val="en-GB"/>
              </w:rPr>
            </w:pPr>
            <w:r w:rsidRPr="00000BE8">
              <w:rPr>
                <w:rFonts w:ascii="Calibri" w:hAnsi="Calibri" w:cs="Calibri"/>
                <w:bCs/>
                <w:color w:val="000000"/>
                <w:spacing w:val="0"/>
                <w:sz w:val="21"/>
                <w:szCs w:val="21"/>
                <w:lang w:val="en-GB"/>
              </w:rPr>
              <w:t xml:space="preserve">Social Media: </w:t>
            </w:r>
            <w:hyperlink r:id="rId9" w:history="1">
              <w:r w:rsidRPr="00000BE8">
                <w:rPr>
                  <w:rStyle w:val="Hyperlink"/>
                  <w:rFonts w:ascii="Calibri" w:hAnsi="Calibri" w:cs="Calibri"/>
                  <w:bCs/>
                  <w:spacing w:val="0"/>
                  <w:sz w:val="21"/>
                  <w:szCs w:val="21"/>
                  <w:lang w:val="en-GB"/>
                </w:rPr>
                <w:t>XING</w:t>
              </w:r>
            </w:hyperlink>
            <w:r w:rsidRPr="00000BE8">
              <w:rPr>
                <w:rFonts w:ascii="Calibri" w:hAnsi="Calibri" w:cs="Calibri"/>
                <w:bCs/>
                <w:color w:val="000000"/>
                <w:spacing w:val="0"/>
                <w:sz w:val="21"/>
                <w:szCs w:val="21"/>
                <w:lang w:val="en-GB"/>
              </w:rPr>
              <w:t xml:space="preserve"> und </w:t>
            </w:r>
            <w:hyperlink r:id="rId10" w:history="1">
              <w:r w:rsidRPr="00000BE8">
                <w:rPr>
                  <w:rStyle w:val="Hyperlink"/>
                  <w:rFonts w:ascii="Calibri" w:hAnsi="Calibri" w:cs="Calibri"/>
                  <w:bCs/>
                  <w:spacing w:val="0"/>
                  <w:sz w:val="21"/>
                  <w:szCs w:val="21"/>
                  <w:lang w:val="en-GB"/>
                </w:rPr>
                <w:t>LinkedIn</w:t>
              </w:r>
            </w:hyperlink>
          </w:p>
        </w:tc>
      </w:tr>
      <w:tr w:rsidR="00EC6B84" w:rsidRPr="00425D17" w14:paraId="5EE2F0FE" w14:textId="77777777" w:rsidTr="00975718">
        <w:tc>
          <w:tcPr>
            <w:tcW w:w="5740" w:type="dxa"/>
          </w:tcPr>
          <w:p w14:paraId="3E153094" w14:textId="60CFF1D4" w:rsidR="00EC6B84" w:rsidRPr="00000BE8" w:rsidRDefault="00444065" w:rsidP="00EC6B84">
            <w:pPr>
              <w:ind w:left="0"/>
              <w:rPr>
                <w:rFonts w:ascii="Calibri" w:hAnsi="Calibri" w:cs="Calibri"/>
                <w:spacing w:val="0"/>
                <w:sz w:val="21"/>
                <w:szCs w:val="21"/>
                <w:lang w:val="en-GB"/>
              </w:rPr>
            </w:pPr>
            <w:r w:rsidRPr="00000BE8">
              <w:rPr>
                <w:rFonts w:ascii="Calibri" w:hAnsi="Calibri" w:cs="Calibri"/>
                <w:spacing w:val="0"/>
                <w:sz w:val="21"/>
                <w:szCs w:val="21"/>
                <w:lang w:val="en-GB"/>
              </w:rPr>
              <w:t>Website</w:t>
            </w:r>
            <w:r w:rsidR="00EC6B84" w:rsidRPr="00000BE8">
              <w:rPr>
                <w:rFonts w:ascii="Calibri" w:hAnsi="Calibri" w:cs="Calibri"/>
                <w:spacing w:val="0"/>
                <w:sz w:val="21"/>
                <w:szCs w:val="21"/>
                <w:lang w:val="en-GB"/>
              </w:rPr>
              <w:t xml:space="preserve">: </w:t>
            </w:r>
            <w:hyperlink r:id="rId11" w:history="1">
              <w:r w:rsidR="00EC6B84" w:rsidRPr="00000BE8">
                <w:rPr>
                  <w:rStyle w:val="Hyperlink"/>
                  <w:rFonts w:ascii="Calibri" w:hAnsi="Calibri" w:cs="Calibri"/>
                  <w:spacing w:val="0"/>
                  <w:sz w:val="21"/>
                  <w:szCs w:val="21"/>
                  <w:lang w:val="en-GB"/>
                </w:rPr>
                <w:t>www.ringspann.de/</w:t>
              </w:r>
            </w:hyperlink>
            <w:r w:rsidR="00EC6B84" w:rsidRPr="00000BE8">
              <w:rPr>
                <w:rFonts w:ascii="Calibri" w:hAnsi="Calibri" w:cs="Calibri"/>
                <w:spacing w:val="0"/>
                <w:sz w:val="21"/>
                <w:szCs w:val="21"/>
                <w:lang w:val="en-GB"/>
              </w:rPr>
              <w:t xml:space="preserve"> www.ringspann.com</w:t>
            </w:r>
          </w:p>
        </w:tc>
        <w:tc>
          <w:tcPr>
            <w:tcW w:w="3261" w:type="dxa"/>
          </w:tcPr>
          <w:p w14:paraId="4DF58458" w14:textId="77777777" w:rsidR="00EC6B84" w:rsidRPr="00000BE8" w:rsidRDefault="00EC6B84" w:rsidP="00EC6B84">
            <w:pPr>
              <w:ind w:left="0"/>
              <w:rPr>
                <w:rFonts w:ascii="Calibri" w:hAnsi="Calibri" w:cs="Calibri"/>
                <w:spacing w:val="0"/>
                <w:sz w:val="21"/>
                <w:szCs w:val="21"/>
                <w:lang w:val="en-GB"/>
              </w:rPr>
            </w:pPr>
          </w:p>
        </w:tc>
      </w:tr>
    </w:tbl>
    <w:p w14:paraId="434435FC" w14:textId="77777777" w:rsidR="0021505C" w:rsidRPr="00000BE8" w:rsidRDefault="0021505C" w:rsidP="00AF0619">
      <w:pPr>
        <w:spacing w:line="360" w:lineRule="auto"/>
        <w:ind w:left="0"/>
        <w:jc w:val="both"/>
        <w:rPr>
          <w:rFonts w:ascii="Calibri" w:hAnsi="Calibri" w:cs="Calibri"/>
          <w:sz w:val="21"/>
          <w:szCs w:val="21"/>
          <w:lang w:val="en-GB"/>
        </w:rPr>
      </w:pPr>
    </w:p>
    <w:sectPr w:rsidR="0021505C" w:rsidRPr="00000BE8" w:rsidSect="00780404">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EC"/>
    <w:rsid w:val="00000BE8"/>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6F7B"/>
    <w:rsid w:val="00017854"/>
    <w:rsid w:val="00020551"/>
    <w:rsid w:val="000214C9"/>
    <w:rsid w:val="0002382A"/>
    <w:rsid w:val="00023F93"/>
    <w:rsid w:val="00027380"/>
    <w:rsid w:val="00032F96"/>
    <w:rsid w:val="00033277"/>
    <w:rsid w:val="00033418"/>
    <w:rsid w:val="00034BD3"/>
    <w:rsid w:val="00035FE5"/>
    <w:rsid w:val="0004021F"/>
    <w:rsid w:val="000409B0"/>
    <w:rsid w:val="00042AD9"/>
    <w:rsid w:val="00043863"/>
    <w:rsid w:val="000439C2"/>
    <w:rsid w:val="00044700"/>
    <w:rsid w:val="00044D18"/>
    <w:rsid w:val="00045548"/>
    <w:rsid w:val="000470D0"/>
    <w:rsid w:val="00050C15"/>
    <w:rsid w:val="00051232"/>
    <w:rsid w:val="00052986"/>
    <w:rsid w:val="00053B1E"/>
    <w:rsid w:val="00054A20"/>
    <w:rsid w:val="000559D2"/>
    <w:rsid w:val="0005691C"/>
    <w:rsid w:val="00061745"/>
    <w:rsid w:val="0006467D"/>
    <w:rsid w:val="000648FE"/>
    <w:rsid w:val="00064FAF"/>
    <w:rsid w:val="000661F0"/>
    <w:rsid w:val="0006644F"/>
    <w:rsid w:val="00070C3B"/>
    <w:rsid w:val="00072687"/>
    <w:rsid w:val="00072A0B"/>
    <w:rsid w:val="00072DAD"/>
    <w:rsid w:val="00073C19"/>
    <w:rsid w:val="00074864"/>
    <w:rsid w:val="0007627E"/>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861"/>
    <w:rsid w:val="000A4B47"/>
    <w:rsid w:val="000A6BD5"/>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31BC"/>
    <w:rsid w:val="000D5658"/>
    <w:rsid w:val="000E01A6"/>
    <w:rsid w:val="000E0B6D"/>
    <w:rsid w:val="000E0C9F"/>
    <w:rsid w:val="000E51E2"/>
    <w:rsid w:val="000E5CF0"/>
    <w:rsid w:val="000E606A"/>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E32"/>
    <w:rsid w:val="00122102"/>
    <w:rsid w:val="00122B30"/>
    <w:rsid w:val="00123895"/>
    <w:rsid w:val="0012466C"/>
    <w:rsid w:val="001257B6"/>
    <w:rsid w:val="00125D8C"/>
    <w:rsid w:val="00126E43"/>
    <w:rsid w:val="00127D9E"/>
    <w:rsid w:val="0013219F"/>
    <w:rsid w:val="00134F3A"/>
    <w:rsid w:val="0014242F"/>
    <w:rsid w:val="001424E8"/>
    <w:rsid w:val="001431D9"/>
    <w:rsid w:val="001434A0"/>
    <w:rsid w:val="001436E5"/>
    <w:rsid w:val="001446AA"/>
    <w:rsid w:val="00144836"/>
    <w:rsid w:val="00146BF2"/>
    <w:rsid w:val="00147FCB"/>
    <w:rsid w:val="00151BA8"/>
    <w:rsid w:val="00156B23"/>
    <w:rsid w:val="00156BF8"/>
    <w:rsid w:val="0015705C"/>
    <w:rsid w:val="00157C0E"/>
    <w:rsid w:val="00160DDA"/>
    <w:rsid w:val="00162023"/>
    <w:rsid w:val="0016353F"/>
    <w:rsid w:val="00163DF0"/>
    <w:rsid w:val="001644C2"/>
    <w:rsid w:val="00166E13"/>
    <w:rsid w:val="001676DE"/>
    <w:rsid w:val="001701FB"/>
    <w:rsid w:val="00172908"/>
    <w:rsid w:val="00172A60"/>
    <w:rsid w:val="00172BFA"/>
    <w:rsid w:val="00173A6A"/>
    <w:rsid w:val="0017493E"/>
    <w:rsid w:val="00174FC2"/>
    <w:rsid w:val="001750C8"/>
    <w:rsid w:val="001759D7"/>
    <w:rsid w:val="001779ED"/>
    <w:rsid w:val="00180C37"/>
    <w:rsid w:val="0018191A"/>
    <w:rsid w:val="00181B19"/>
    <w:rsid w:val="00182076"/>
    <w:rsid w:val="00186674"/>
    <w:rsid w:val="00191E21"/>
    <w:rsid w:val="0019636F"/>
    <w:rsid w:val="00196392"/>
    <w:rsid w:val="00197D19"/>
    <w:rsid w:val="001A0B54"/>
    <w:rsid w:val="001A21D3"/>
    <w:rsid w:val="001A4E4C"/>
    <w:rsid w:val="001A503D"/>
    <w:rsid w:val="001A56C8"/>
    <w:rsid w:val="001A66AB"/>
    <w:rsid w:val="001A76C5"/>
    <w:rsid w:val="001B1665"/>
    <w:rsid w:val="001B16F3"/>
    <w:rsid w:val="001B36EF"/>
    <w:rsid w:val="001C113F"/>
    <w:rsid w:val="001C2C91"/>
    <w:rsid w:val="001C4743"/>
    <w:rsid w:val="001C58A3"/>
    <w:rsid w:val="001C787C"/>
    <w:rsid w:val="001C7BA0"/>
    <w:rsid w:val="001C7C8C"/>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741"/>
    <w:rsid w:val="001E4817"/>
    <w:rsid w:val="001E4A6E"/>
    <w:rsid w:val="001E4D06"/>
    <w:rsid w:val="001E5EF4"/>
    <w:rsid w:val="001E6143"/>
    <w:rsid w:val="001F0C45"/>
    <w:rsid w:val="001F1BF5"/>
    <w:rsid w:val="001F25BB"/>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559F4"/>
    <w:rsid w:val="0026196A"/>
    <w:rsid w:val="002627DE"/>
    <w:rsid w:val="002631A6"/>
    <w:rsid w:val="0026560D"/>
    <w:rsid w:val="0026731D"/>
    <w:rsid w:val="00271074"/>
    <w:rsid w:val="002723D6"/>
    <w:rsid w:val="002740F9"/>
    <w:rsid w:val="00274FE8"/>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B0631"/>
    <w:rsid w:val="002B17AB"/>
    <w:rsid w:val="002B2C20"/>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5756"/>
    <w:rsid w:val="002F0E6D"/>
    <w:rsid w:val="002F0EF5"/>
    <w:rsid w:val="002F14F1"/>
    <w:rsid w:val="002F1875"/>
    <w:rsid w:val="002F4B18"/>
    <w:rsid w:val="002F5843"/>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49E8"/>
    <w:rsid w:val="0032549C"/>
    <w:rsid w:val="0032647C"/>
    <w:rsid w:val="003264D9"/>
    <w:rsid w:val="00327EB3"/>
    <w:rsid w:val="0033349E"/>
    <w:rsid w:val="00333753"/>
    <w:rsid w:val="00334D8D"/>
    <w:rsid w:val="003378CF"/>
    <w:rsid w:val="0034054F"/>
    <w:rsid w:val="00340D9D"/>
    <w:rsid w:val="003416E6"/>
    <w:rsid w:val="0034401A"/>
    <w:rsid w:val="0034425A"/>
    <w:rsid w:val="0034491E"/>
    <w:rsid w:val="003453B0"/>
    <w:rsid w:val="00345B58"/>
    <w:rsid w:val="00346778"/>
    <w:rsid w:val="00346E0D"/>
    <w:rsid w:val="00347E8E"/>
    <w:rsid w:val="0035015F"/>
    <w:rsid w:val="00350360"/>
    <w:rsid w:val="00352388"/>
    <w:rsid w:val="00352A20"/>
    <w:rsid w:val="0035301E"/>
    <w:rsid w:val="003530FD"/>
    <w:rsid w:val="003531AE"/>
    <w:rsid w:val="00354346"/>
    <w:rsid w:val="00354548"/>
    <w:rsid w:val="00355C62"/>
    <w:rsid w:val="00355CB6"/>
    <w:rsid w:val="0035643C"/>
    <w:rsid w:val="00360392"/>
    <w:rsid w:val="003621C6"/>
    <w:rsid w:val="0036237C"/>
    <w:rsid w:val="0036273C"/>
    <w:rsid w:val="00362A6B"/>
    <w:rsid w:val="00365C93"/>
    <w:rsid w:val="00367C83"/>
    <w:rsid w:val="00371506"/>
    <w:rsid w:val="003716D8"/>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56CC"/>
    <w:rsid w:val="003B6FDB"/>
    <w:rsid w:val="003B756E"/>
    <w:rsid w:val="003C0098"/>
    <w:rsid w:val="003C1392"/>
    <w:rsid w:val="003C16B4"/>
    <w:rsid w:val="003C1BF5"/>
    <w:rsid w:val="003C2A6B"/>
    <w:rsid w:val="003C54FA"/>
    <w:rsid w:val="003C6B8F"/>
    <w:rsid w:val="003D07C5"/>
    <w:rsid w:val="003D39BC"/>
    <w:rsid w:val="003D3E8A"/>
    <w:rsid w:val="003D54B2"/>
    <w:rsid w:val="003D5895"/>
    <w:rsid w:val="003D61BB"/>
    <w:rsid w:val="003E0264"/>
    <w:rsid w:val="003E03C7"/>
    <w:rsid w:val="003E1144"/>
    <w:rsid w:val="003E157D"/>
    <w:rsid w:val="003E3CEE"/>
    <w:rsid w:val="003E3DE9"/>
    <w:rsid w:val="003E667C"/>
    <w:rsid w:val="003E76A9"/>
    <w:rsid w:val="003F0357"/>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3E76"/>
    <w:rsid w:val="00425D17"/>
    <w:rsid w:val="0042644A"/>
    <w:rsid w:val="0042718F"/>
    <w:rsid w:val="00427550"/>
    <w:rsid w:val="00432F39"/>
    <w:rsid w:val="00433A7C"/>
    <w:rsid w:val="00436486"/>
    <w:rsid w:val="00436EA2"/>
    <w:rsid w:val="00436F15"/>
    <w:rsid w:val="00440433"/>
    <w:rsid w:val="004431AC"/>
    <w:rsid w:val="004431FF"/>
    <w:rsid w:val="00444065"/>
    <w:rsid w:val="0044420A"/>
    <w:rsid w:val="004444C2"/>
    <w:rsid w:val="00447928"/>
    <w:rsid w:val="00450D24"/>
    <w:rsid w:val="00450F04"/>
    <w:rsid w:val="004511D4"/>
    <w:rsid w:val="00451C9F"/>
    <w:rsid w:val="004531C6"/>
    <w:rsid w:val="0045412E"/>
    <w:rsid w:val="004543E8"/>
    <w:rsid w:val="004559E9"/>
    <w:rsid w:val="00455AF3"/>
    <w:rsid w:val="0045671C"/>
    <w:rsid w:val="00456C75"/>
    <w:rsid w:val="0045771B"/>
    <w:rsid w:val="0046486F"/>
    <w:rsid w:val="00464D9B"/>
    <w:rsid w:val="00466CAD"/>
    <w:rsid w:val="00470EC1"/>
    <w:rsid w:val="00474998"/>
    <w:rsid w:val="00474F0B"/>
    <w:rsid w:val="00476A0E"/>
    <w:rsid w:val="00477BB4"/>
    <w:rsid w:val="004808D1"/>
    <w:rsid w:val="0048313E"/>
    <w:rsid w:val="004839F2"/>
    <w:rsid w:val="004845F1"/>
    <w:rsid w:val="004848E1"/>
    <w:rsid w:val="00485838"/>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B7DDF"/>
    <w:rsid w:val="004C38B5"/>
    <w:rsid w:val="004C7C89"/>
    <w:rsid w:val="004D0B8E"/>
    <w:rsid w:val="004D0E60"/>
    <w:rsid w:val="004D19FB"/>
    <w:rsid w:val="004D2D1C"/>
    <w:rsid w:val="004D4FD3"/>
    <w:rsid w:val="004D5999"/>
    <w:rsid w:val="004D5EC8"/>
    <w:rsid w:val="004D7EC3"/>
    <w:rsid w:val="004E408D"/>
    <w:rsid w:val="004E5EAC"/>
    <w:rsid w:val="004E61C9"/>
    <w:rsid w:val="004E6590"/>
    <w:rsid w:val="004E6A48"/>
    <w:rsid w:val="004F2ADE"/>
    <w:rsid w:val="004F3270"/>
    <w:rsid w:val="004F3D93"/>
    <w:rsid w:val="004F4277"/>
    <w:rsid w:val="004F4453"/>
    <w:rsid w:val="004F639B"/>
    <w:rsid w:val="00500835"/>
    <w:rsid w:val="00504313"/>
    <w:rsid w:val="00506305"/>
    <w:rsid w:val="0050725A"/>
    <w:rsid w:val="005105A6"/>
    <w:rsid w:val="00510C96"/>
    <w:rsid w:val="005121DC"/>
    <w:rsid w:val="00514A15"/>
    <w:rsid w:val="00514EF9"/>
    <w:rsid w:val="00514FD9"/>
    <w:rsid w:val="0051644E"/>
    <w:rsid w:val="00516490"/>
    <w:rsid w:val="0052055C"/>
    <w:rsid w:val="00524F31"/>
    <w:rsid w:val="00526D09"/>
    <w:rsid w:val="0052712F"/>
    <w:rsid w:val="00530DE4"/>
    <w:rsid w:val="00531EB8"/>
    <w:rsid w:val="0053546F"/>
    <w:rsid w:val="00535EC3"/>
    <w:rsid w:val="00537787"/>
    <w:rsid w:val="00541393"/>
    <w:rsid w:val="00543CA5"/>
    <w:rsid w:val="00544ADC"/>
    <w:rsid w:val="00544AE0"/>
    <w:rsid w:val="00544F90"/>
    <w:rsid w:val="005460A2"/>
    <w:rsid w:val="005460B9"/>
    <w:rsid w:val="00550F42"/>
    <w:rsid w:val="005548FE"/>
    <w:rsid w:val="005552B8"/>
    <w:rsid w:val="005563D3"/>
    <w:rsid w:val="0055741B"/>
    <w:rsid w:val="00557D1F"/>
    <w:rsid w:val="0056238D"/>
    <w:rsid w:val="005631D7"/>
    <w:rsid w:val="00563354"/>
    <w:rsid w:val="00563DD1"/>
    <w:rsid w:val="0056619D"/>
    <w:rsid w:val="005678DD"/>
    <w:rsid w:val="005700AE"/>
    <w:rsid w:val="00572820"/>
    <w:rsid w:val="00576824"/>
    <w:rsid w:val="005817A3"/>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6CA"/>
    <w:rsid w:val="005A5220"/>
    <w:rsid w:val="005B08ED"/>
    <w:rsid w:val="005B5C8F"/>
    <w:rsid w:val="005B64A3"/>
    <w:rsid w:val="005B7437"/>
    <w:rsid w:val="005C0E98"/>
    <w:rsid w:val="005C10D8"/>
    <w:rsid w:val="005C18CC"/>
    <w:rsid w:val="005C1E6A"/>
    <w:rsid w:val="005C2144"/>
    <w:rsid w:val="005C4479"/>
    <w:rsid w:val="005C5977"/>
    <w:rsid w:val="005C5B94"/>
    <w:rsid w:val="005D4515"/>
    <w:rsid w:val="005D5969"/>
    <w:rsid w:val="005E1F03"/>
    <w:rsid w:val="005E2048"/>
    <w:rsid w:val="005E282B"/>
    <w:rsid w:val="005E39CF"/>
    <w:rsid w:val="005E3C83"/>
    <w:rsid w:val="005E5367"/>
    <w:rsid w:val="005E55C1"/>
    <w:rsid w:val="005E6E6D"/>
    <w:rsid w:val="005E72CF"/>
    <w:rsid w:val="005E745F"/>
    <w:rsid w:val="005E78B1"/>
    <w:rsid w:val="005F08EC"/>
    <w:rsid w:val="005F099E"/>
    <w:rsid w:val="005F3EEE"/>
    <w:rsid w:val="005F6E16"/>
    <w:rsid w:val="005F745C"/>
    <w:rsid w:val="00600CEF"/>
    <w:rsid w:val="00600F56"/>
    <w:rsid w:val="00600FAB"/>
    <w:rsid w:val="006020C6"/>
    <w:rsid w:val="006027B0"/>
    <w:rsid w:val="0060565E"/>
    <w:rsid w:val="0060642B"/>
    <w:rsid w:val="0060706A"/>
    <w:rsid w:val="00610190"/>
    <w:rsid w:val="00613180"/>
    <w:rsid w:val="0061358D"/>
    <w:rsid w:val="00613CE2"/>
    <w:rsid w:val="00613EA5"/>
    <w:rsid w:val="00613F0F"/>
    <w:rsid w:val="00614FAA"/>
    <w:rsid w:val="0061559D"/>
    <w:rsid w:val="00615E5A"/>
    <w:rsid w:val="00617E85"/>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2F0"/>
    <w:rsid w:val="006538C3"/>
    <w:rsid w:val="00653DA9"/>
    <w:rsid w:val="00653DC6"/>
    <w:rsid w:val="00655100"/>
    <w:rsid w:val="0065567D"/>
    <w:rsid w:val="00655997"/>
    <w:rsid w:val="00655D4F"/>
    <w:rsid w:val="00656632"/>
    <w:rsid w:val="006612FD"/>
    <w:rsid w:val="00666EA9"/>
    <w:rsid w:val="006677A1"/>
    <w:rsid w:val="00673CF1"/>
    <w:rsid w:val="00675360"/>
    <w:rsid w:val="006818B7"/>
    <w:rsid w:val="00681953"/>
    <w:rsid w:val="006836DA"/>
    <w:rsid w:val="006836EC"/>
    <w:rsid w:val="00683DCB"/>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1076"/>
    <w:rsid w:val="006B4269"/>
    <w:rsid w:val="006B51BF"/>
    <w:rsid w:val="006B67EA"/>
    <w:rsid w:val="006C1365"/>
    <w:rsid w:val="006C2B79"/>
    <w:rsid w:val="006C39B7"/>
    <w:rsid w:val="006C7110"/>
    <w:rsid w:val="006C7631"/>
    <w:rsid w:val="006D0ECA"/>
    <w:rsid w:val="006D1034"/>
    <w:rsid w:val="006D3F6C"/>
    <w:rsid w:val="006D4C4C"/>
    <w:rsid w:val="006D574E"/>
    <w:rsid w:val="006D584F"/>
    <w:rsid w:val="006E0103"/>
    <w:rsid w:val="006E4C34"/>
    <w:rsid w:val="006E5D23"/>
    <w:rsid w:val="006E5DD6"/>
    <w:rsid w:val="006F333D"/>
    <w:rsid w:val="006F3662"/>
    <w:rsid w:val="006F5BA9"/>
    <w:rsid w:val="006F6735"/>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B0B"/>
    <w:rsid w:val="00717F4B"/>
    <w:rsid w:val="00721DAF"/>
    <w:rsid w:val="00723CAD"/>
    <w:rsid w:val="00731FDF"/>
    <w:rsid w:val="00732B29"/>
    <w:rsid w:val="00734765"/>
    <w:rsid w:val="00734987"/>
    <w:rsid w:val="00735F63"/>
    <w:rsid w:val="007412E2"/>
    <w:rsid w:val="0074371E"/>
    <w:rsid w:val="0074689C"/>
    <w:rsid w:val="00746C7B"/>
    <w:rsid w:val="0075224C"/>
    <w:rsid w:val="00752F50"/>
    <w:rsid w:val="0075351B"/>
    <w:rsid w:val="00756305"/>
    <w:rsid w:val="00757314"/>
    <w:rsid w:val="00757E4F"/>
    <w:rsid w:val="0076064E"/>
    <w:rsid w:val="0076108C"/>
    <w:rsid w:val="007612BE"/>
    <w:rsid w:val="00763E3F"/>
    <w:rsid w:val="00764DF8"/>
    <w:rsid w:val="007653AE"/>
    <w:rsid w:val="00765C90"/>
    <w:rsid w:val="00766158"/>
    <w:rsid w:val="00767DD7"/>
    <w:rsid w:val="007702C6"/>
    <w:rsid w:val="007707B1"/>
    <w:rsid w:val="00770E64"/>
    <w:rsid w:val="00772A43"/>
    <w:rsid w:val="007743B3"/>
    <w:rsid w:val="0077461C"/>
    <w:rsid w:val="00780404"/>
    <w:rsid w:val="00784152"/>
    <w:rsid w:val="00784D35"/>
    <w:rsid w:val="00785B5E"/>
    <w:rsid w:val="00787772"/>
    <w:rsid w:val="00787B2C"/>
    <w:rsid w:val="00787F45"/>
    <w:rsid w:val="00790813"/>
    <w:rsid w:val="00790AB2"/>
    <w:rsid w:val="00791CEF"/>
    <w:rsid w:val="00791FAE"/>
    <w:rsid w:val="007932B8"/>
    <w:rsid w:val="0079342C"/>
    <w:rsid w:val="00793AAD"/>
    <w:rsid w:val="007947CB"/>
    <w:rsid w:val="007976EF"/>
    <w:rsid w:val="007A0813"/>
    <w:rsid w:val="007A1732"/>
    <w:rsid w:val="007A1D03"/>
    <w:rsid w:val="007A24E1"/>
    <w:rsid w:val="007A34D1"/>
    <w:rsid w:val="007A36CF"/>
    <w:rsid w:val="007A3E76"/>
    <w:rsid w:val="007A4DF0"/>
    <w:rsid w:val="007A6DB7"/>
    <w:rsid w:val="007A7F17"/>
    <w:rsid w:val="007B1210"/>
    <w:rsid w:val="007B2A4B"/>
    <w:rsid w:val="007B33BF"/>
    <w:rsid w:val="007B3419"/>
    <w:rsid w:val="007B4B44"/>
    <w:rsid w:val="007B669D"/>
    <w:rsid w:val="007B6947"/>
    <w:rsid w:val="007B6C30"/>
    <w:rsid w:val="007C33D2"/>
    <w:rsid w:val="007C39AE"/>
    <w:rsid w:val="007C415D"/>
    <w:rsid w:val="007C493D"/>
    <w:rsid w:val="007D53B9"/>
    <w:rsid w:val="007D5BC5"/>
    <w:rsid w:val="007D67B2"/>
    <w:rsid w:val="007D6EB3"/>
    <w:rsid w:val="007D6F92"/>
    <w:rsid w:val="007D73F8"/>
    <w:rsid w:val="007E036C"/>
    <w:rsid w:val="007E093F"/>
    <w:rsid w:val="007E3651"/>
    <w:rsid w:val="007E3AA8"/>
    <w:rsid w:val="007E477D"/>
    <w:rsid w:val="007E494E"/>
    <w:rsid w:val="007E553D"/>
    <w:rsid w:val="007E63B5"/>
    <w:rsid w:val="007F19B3"/>
    <w:rsid w:val="007F210F"/>
    <w:rsid w:val="007F24AA"/>
    <w:rsid w:val="007F3F31"/>
    <w:rsid w:val="007F4BD1"/>
    <w:rsid w:val="007F7BA9"/>
    <w:rsid w:val="008002E9"/>
    <w:rsid w:val="008032B6"/>
    <w:rsid w:val="008038C0"/>
    <w:rsid w:val="00803F22"/>
    <w:rsid w:val="008050DC"/>
    <w:rsid w:val="008114FD"/>
    <w:rsid w:val="00812362"/>
    <w:rsid w:val="00814BD1"/>
    <w:rsid w:val="008156CE"/>
    <w:rsid w:val="00817111"/>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5737"/>
    <w:rsid w:val="008466AE"/>
    <w:rsid w:val="00846F69"/>
    <w:rsid w:val="008507DE"/>
    <w:rsid w:val="008514E5"/>
    <w:rsid w:val="00852128"/>
    <w:rsid w:val="008525FC"/>
    <w:rsid w:val="0085298B"/>
    <w:rsid w:val="00852EE2"/>
    <w:rsid w:val="00861EED"/>
    <w:rsid w:val="008635C2"/>
    <w:rsid w:val="00867CD5"/>
    <w:rsid w:val="008725AE"/>
    <w:rsid w:val="00873A38"/>
    <w:rsid w:val="00874118"/>
    <w:rsid w:val="0087467B"/>
    <w:rsid w:val="0087573D"/>
    <w:rsid w:val="00875766"/>
    <w:rsid w:val="008801EF"/>
    <w:rsid w:val="00880CDD"/>
    <w:rsid w:val="00882371"/>
    <w:rsid w:val="0088242E"/>
    <w:rsid w:val="008847A9"/>
    <w:rsid w:val="008854A5"/>
    <w:rsid w:val="008856C7"/>
    <w:rsid w:val="00886432"/>
    <w:rsid w:val="0088789A"/>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06F9"/>
    <w:rsid w:val="008C0B86"/>
    <w:rsid w:val="008C28D0"/>
    <w:rsid w:val="008C53B8"/>
    <w:rsid w:val="008C5B03"/>
    <w:rsid w:val="008C5B8F"/>
    <w:rsid w:val="008C7687"/>
    <w:rsid w:val="008C7787"/>
    <w:rsid w:val="008C7BE4"/>
    <w:rsid w:val="008C7FB7"/>
    <w:rsid w:val="008D245D"/>
    <w:rsid w:val="008D2D82"/>
    <w:rsid w:val="008D40E5"/>
    <w:rsid w:val="008D47F1"/>
    <w:rsid w:val="008D641F"/>
    <w:rsid w:val="008E1F05"/>
    <w:rsid w:val="008E4346"/>
    <w:rsid w:val="008E67B4"/>
    <w:rsid w:val="008E7731"/>
    <w:rsid w:val="008F14CE"/>
    <w:rsid w:val="008F4600"/>
    <w:rsid w:val="008F4F49"/>
    <w:rsid w:val="008F56CF"/>
    <w:rsid w:val="008F59DA"/>
    <w:rsid w:val="008F6F33"/>
    <w:rsid w:val="0090099C"/>
    <w:rsid w:val="00901BFF"/>
    <w:rsid w:val="009037C2"/>
    <w:rsid w:val="00903C26"/>
    <w:rsid w:val="00907AEE"/>
    <w:rsid w:val="00914848"/>
    <w:rsid w:val="0092045F"/>
    <w:rsid w:val="00922C4E"/>
    <w:rsid w:val="0092329A"/>
    <w:rsid w:val="00924C66"/>
    <w:rsid w:val="00925741"/>
    <w:rsid w:val="0092579B"/>
    <w:rsid w:val="00926EF6"/>
    <w:rsid w:val="009304FF"/>
    <w:rsid w:val="00931964"/>
    <w:rsid w:val="00934074"/>
    <w:rsid w:val="00934C38"/>
    <w:rsid w:val="00935743"/>
    <w:rsid w:val="009370EE"/>
    <w:rsid w:val="00937222"/>
    <w:rsid w:val="009379F7"/>
    <w:rsid w:val="00937BEF"/>
    <w:rsid w:val="009404D8"/>
    <w:rsid w:val="00941F48"/>
    <w:rsid w:val="009439CB"/>
    <w:rsid w:val="00946C3E"/>
    <w:rsid w:val="0095031E"/>
    <w:rsid w:val="009505F7"/>
    <w:rsid w:val="009512C5"/>
    <w:rsid w:val="009522E2"/>
    <w:rsid w:val="00952C7C"/>
    <w:rsid w:val="00953C3A"/>
    <w:rsid w:val="009546B5"/>
    <w:rsid w:val="00956EEB"/>
    <w:rsid w:val="00957337"/>
    <w:rsid w:val="0096010F"/>
    <w:rsid w:val="00960B9D"/>
    <w:rsid w:val="00961A75"/>
    <w:rsid w:val="009634B3"/>
    <w:rsid w:val="009642E6"/>
    <w:rsid w:val="0096589C"/>
    <w:rsid w:val="00966870"/>
    <w:rsid w:val="00966D01"/>
    <w:rsid w:val="00967A15"/>
    <w:rsid w:val="0097097B"/>
    <w:rsid w:val="009728CD"/>
    <w:rsid w:val="009734CB"/>
    <w:rsid w:val="009747C1"/>
    <w:rsid w:val="00974869"/>
    <w:rsid w:val="009749E2"/>
    <w:rsid w:val="00975718"/>
    <w:rsid w:val="00977EF5"/>
    <w:rsid w:val="009801B9"/>
    <w:rsid w:val="0098303B"/>
    <w:rsid w:val="009834B3"/>
    <w:rsid w:val="00983699"/>
    <w:rsid w:val="00987565"/>
    <w:rsid w:val="0098781D"/>
    <w:rsid w:val="00990237"/>
    <w:rsid w:val="009909E0"/>
    <w:rsid w:val="009918AA"/>
    <w:rsid w:val="00992591"/>
    <w:rsid w:val="00993DB4"/>
    <w:rsid w:val="00993E7F"/>
    <w:rsid w:val="009941C5"/>
    <w:rsid w:val="0099613C"/>
    <w:rsid w:val="009971B8"/>
    <w:rsid w:val="00997508"/>
    <w:rsid w:val="009976B6"/>
    <w:rsid w:val="009A19BC"/>
    <w:rsid w:val="009A3AB4"/>
    <w:rsid w:val="009A3D90"/>
    <w:rsid w:val="009A62E7"/>
    <w:rsid w:val="009A79FE"/>
    <w:rsid w:val="009B1C47"/>
    <w:rsid w:val="009B30F4"/>
    <w:rsid w:val="009B3B78"/>
    <w:rsid w:val="009B3DFD"/>
    <w:rsid w:val="009B3EBF"/>
    <w:rsid w:val="009B4549"/>
    <w:rsid w:val="009B4AF5"/>
    <w:rsid w:val="009B4D17"/>
    <w:rsid w:val="009B5906"/>
    <w:rsid w:val="009C0BD2"/>
    <w:rsid w:val="009C138B"/>
    <w:rsid w:val="009C1FFA"/>
    <w:rsid w:val="009C411B"/>
    <w:rsid w:val="009C4733"/>
    <w:rsid w:val="009C6785"/>
    <w:rsid w:val="009D19E7"/>
    <w:rsid w:val="009D225F"/>
    <w:rsid w:val="009D3F24"/>
    <w:rsid w:val="009E062B"/>
    <w:rsid w:val="009E0A6F"/>
    <w:rsid w:val="009E34A5"/>
    <w:rsid w:val="009E3880"/>
    <w:rsid w:val="009E5352"/>
    <w:rsid w:val="009E54BB"/>
    <w:rsid w:val="009E7F87"/>
    <w:rsid w:val="009F2162"/>
    <w:rsid w:val="009F25EC"/>
    <w:rsid w:val="009F28DB"/>
    <w:rsid w:val="009F30A4"/>
    <w:rsid w:val="009F3D93"/>
    <w:rsid w:val="009F44EB"/>
    <w:rsid w:val="009F6F9E"/>
    <w:rsid w:val="009F71F1"/>
    <w:rsid w:val="00A00DD4"/>
    <w:rsid w:val="00A0146C"/>
    <w:rsid w:val="00A06252"/>
    <w:rsid w:val="00A063F9"/>
    <w:rsid w:val="00A10C98"/>
    <w:rsid w:val="00A125E9"/>
    <w:rsid w:val="00A130A7"/>
    <w:rsid w:val="00A15FED"/>
    <w:rsid w:val="00A204E7"/>
    <w:rsid w:val="00A20AB8"/>
    <w:rsid w:val="00A24B08"/>
    <w:rsid w:val="00A24E06"/>
    <w:rsid w:val="00A25A87"/>
    <w:rsid w:val="00A26A1C"/>
    <w:rsid w:val="00A27006"/>
    <w:rsid w:val="00A30E50"/>
    <w:rsid w:val="00A320BF"/>
    <w:rsid w:val="00A32C64"/>
    <w:rsid w:val="00A33618"/>
    <w:rsid w:val="00A33D9A"/>
    <w:rsid w:val="00A34ACE"/>
    <w:rsid w:val="00A34D4C"/>
    <w:rsid w:val="00A36065"/>
    <w:rsid w:val="00A37481"/>
    <w:rsid w:val="00A37E33"/>
    <w:rsid w:val="00A37FB9"/>
    <w:rsid w:val="00A41529"/>
    <w:rsid w:val="00A425F9"/>
    <w:rsid w:val="00A443B5"/>
    <w:rsid w:val="00A443C4"/>
    <w:rsid w:val="00A4499D"/>
    <w:rsid w:val="00A46A54"/>
    <w:rsid w:val="00A5338D"/>
    <w:rsid w:val="00A5460C"/>
    <w:rsid w:val="00A54ED3"/>
    <w:rsid w:val="00A555B8"/>
    <w:rsid w:val="00A56472"/>
    <w:rsid w:val="00A56B7D"/>
    <w:rsid w:val="00A579D6"/>
    <w:rsid w:val="00A60AB6"/>
    <w:rsid w:val="00A6128D"/>
    <w:rsid w:val="00A61C78"/>
    <w:rsid w:val="00A6314D"/>
    <w:rsid w:val="00A64A5C"/>
    <w:rsid w:val="00A722F0"/>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1E01"/>
    <w:rsid w:val="00A9315E"/>
    <w:rsid w:val="00A93313"/>
    <w:rsid w:val="00A9494C"/>
    <w:rsid w:val="00A96CA5"/>
    <w:rsid w:val="00AA0C09"/>
    <w:rsid w:val="00AA1CC5"/>
    <w:rsid w:val="00AA1FEB"/>
    <w:rsid w:val="00AA20C3"/>
    <w:rsid w:val="00AA3933"/>
    <w:rsid w:val="00AA40A0"/>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A34"/>
    <w:rsid w:val="00AE040E"/>
    <w:rsid w:val="00AE07F5"/>
    <w:rsid w:val="00AE163E"/>
    <w:rsid w:val="00AE20B5"/>
    <w:rsid w:val="00AE45A2"/>
    <w:rsid w:val="00AE465E"/>
    <w:rsid w:val="00AE49CB"/>
    <w:rsid w:val="00AE7A2E"/>
    <w:rsid w:val="00AF0619"/>
    <w:rsid w:val="00AF0757"/>
    <w:rsid w:val="00AF0BAF"/>
    <w:rsid w:val="00AF2623"/>
    <w:rsid w:val="00AF2B0A"/>
    <w:rsid w:val="00AF2F00"/>
    <w:rsid w:val="00AF2F8C"/>
    <w:rsid w:val="00AF3899"/>
    <w:rsid w:val="00AF53A9"/>
    <w:rsid w:val="00AF5558"/>
    <w:rsid w:val="00AF5D2D"/>
    <w:rsid w:val="00AF5DF9"/>
    <w:rsid w:val="00AF77D9"/>
    <w:rsid w:val="00AF7B37"/>
    <w:rsid w:val="00B00D2F"/>
    <w:rsid w:val="00B00FFD"/>
    <w:rsid w:val="00B02030"/>
    <w:rsid w:val="00B030D1"/>
    <w:rsid w:val="00B04347"/>
    <w:rsid w:val="00B0512C"/>
    <w:rsid w:val="00B0555D"/>
    <w:rsid w:val="00B05B74"/>
    <w:rsid w:val="00B067E6"/>
    <w:rsid w:val="00B0692F"/>
    <w:rsid w:val="00B11649"/>
    <w:rsid w:val="00B13F46"/>
    <w:rsid w:val="00B14D09"/>
    <w:rsid w:val="00B164E3"/>
    <w:rsid w:val="00B170CB"/>
    <w:rsid w:val="00B21867"/>
    <w:rsid w:val="00B2200E"/>
    <w:rsid w:val="00B22DB0"/>
    <w:rsid w:val="00B248B6"/>
    <w:rsid w:val="00B24EA0"/>
    <w:rsid w:val="00B25E05"/>
    <w:rsid w:val="00B26B39"/>
    <w:rsid w:val="00B279AD"/>
    <w:rsid w:val="00B300E0"/>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7983"/>
    <w:rsid w:val="00B47BE4"/>
    <w:rsid w:val="00B47C69"/>
    <w:rsid w:val="00B5067B"/>
    <w:rsid w:val="00B51703"/>
    <w:rsid w:val="00B51A1B"/>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97C10"/>
    <w:rsid w:val="00BA0379"/>
    <w:rsid w:val="00BA0B9B"/>
    <w:rsid w:val="00BA3A88"/>
    <w:rsid w:val="00BA3BE0"/>
    <w:rsid w:val="00BA4F9D"/>
    <w:rsid w:val="00BA57F1"/>
    <w:rsid w:val="00BA589D"/>
    <w:rsid w:val="00BA5A50"/>
    <w:rsid w:val="00BB0030"/>
    <w:rsid w:val="00BB0B7A"/>
    <w:rsid w:val="00BB380A"/>
    <w:rsid w:val="00BB5304"/>
    <w:rsid w:val="00BB6300"/>
    <w:rsid w:val="00BB75A9"/>
    <w:rsid w:val="00BC0EAC"/>
    <w:rsid w:val="00BC0F17"/>
    <w:rsid w:val="00BC25F1"/>
    <w:rsid w:val="00BC2DA9"/>
    <w:rsid w:val="00BC32CB"/>
    <w:rsid w:val="00BC3720"/>
    <w:rsid w:val="00BC6188"/>
    <w:rsid w:val="00BD01C2"/>
    <w:rsid w:val="00BD0742"/>
    <w:rsid w:val="00BD0CA2"/>
    <w:rsid w:val="00BD1530"/>
    <w:rsid w:val="00BD2162"/>
    <w:rsid w:val="00BD282B"/>
    <w:rsid w:val="00BD3123"/>
    <w:rsid w:val="00BD4D45"/>
    <w:rsid w:val="00BD6387"/>
    <w:rsid w:val="00BD6B89"/>
    <w:rsid w:val="00BD73DA"/>
    <w:rsid w:val="00BD76AD"/>
    <w:rsid w:val="00BE0065"/>
    <w:rsid w:val="00BE01DD"/>
    <w:rsid w:val="00BE1B48"/>
    <w:rsid w:val="00BE2A62"/>
    <w:rsid w:val="00BE32E5"/>
    <w:rsid w:val="00BE788B"/>
    <w:rsid w:val="00BE7CB7"/>
    <w:rsid w:val="00BF054A"/>
    <w:rsid w:val="00BF0B40"/>
    <w:rsid w:val="00BF0D00"/>
    <w:rsid w:val="00BF22B4"/>
    <w:rsid w:val="00BF37A0"/>
    <w:rsid w:val="00BF5356"/>
    <w:rsid w:val="00BF558F"/>
    <w:rsid w:val="00BF6FE2"/>
    <w:rsid w:val="00BF7506"/>
    <w:rsid w:val="00C073C5"/>
    <w:rsid w:val="00C12E97"/>
    <w:rsid w:val="00C13178"/>
    <w:rsid w:val="00C15B3F"/>
    <w:rsid w:val="00C15FDC"/>
    <w:rsid w:val="00C16463"/>
    <w:rsid w:val="00C165BE"/>
    <w:rsid w:val="00C21E6D"/>
    <w:rsid w:val="00C223B2"/>
    <w:rsid w:val="00C22FD4"/>
    <w:rsid w:val="00C2443D"/>
    <w:rsid w:val="00C257A7"/>
    <w:rsid w:val="00C27CE3"/>
    <w:rsid w:val="00C3123E"/>
    <w:rsid w:val="00C33995"/>
    <w:rsid w:val="00C33D10"/>
    <w:rsid w:val="00C348F6"/>
    <w:rsid w:val="00C349E2"/>
    <w:rsid w:val="00C352E5"/>
    <w:rsid w:val="00C35BDE"/>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4A74"/>
    <w:rsid w:val="00C75421"/>
    <w:rsid w:val="00C75FB9"/>
    <w:rsid w:val="00C763BC"/>
    <w:rsid w:val="00C8133E"/>
    <w:rsid w:val="00C83567"/>
    <w:rsid w:val="00C862B3"/>
    <w:rsid w:val="00C90B39"/>
    <w:rsid w:val="00C910C7"/>
    <w:rsid w:val="00C920EB"/>
    <w:rsid w:val="00C944EC"/>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192E"/>
    <w:rsid w:val="00CF2637"/>
    <w:rsid w:val="00CF33A8"/>
    <w:rsid w:val="00CF5AD0"/>
    <w:rsid w:val="00D0185B"/>
    <w:rsid w:val="00D01A79"/>
    <w:rsid w:val="00D02025"/>
    <w:rsid w:val="00D0284F"/>
    <w:rsid w:val="00D036E9"/>
    <w:rsid w:val="00D0742A"/>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059F"/>
    <w:rsid w:val="00D31C49"/>
    <w:rsid w:val="00D33A20"/>
    <w:rsid w:val="00D33AD3"/>
    <w:rsid w:val="00D37861"/>
    <w:rsid w:val="00D4138F"/>
    <w:rsid w:val="00D41820"/>
    <w:rsid w:val="00D46957"/>
    <w:rsid w:val="00D4786A"/>
    <w:rsid w:val="00D5043E"/>
    <w:rsid w:val="00D5189F"/>
    <w:rsid w:val="00D51C67"/>
    <w:rsid w:val="00D52DA4"/>
    <w:rsid w:val="00D53878"/>
    <w:rsid w:val="00D54787"/>
    <w:rsid w:val="00D54E63"/>
    <w:rsid w:val="00D607C9"/>
    <w:rsid w:val="00D64387"/>
    <w:rsid w:val="00D662AF"/>
    <w:rsid w:val="00D66712"/>
    <w:rsid w:val="00D6769B"/>
    <w:rsid w:val="00D67A24"/>
    <w:rsid w:val="00D67BDA"/>
    <w:rsid w:val="00D67CB6"/>
    <w:rsid w:val="00D67CFB"/>
    <w:rsid w:val="00D721C8"/>
    <w:rsid w:val="00D745CE"/>
    <w:rsid w:val="00D75A90"/>
    <w:rsid w:val="00D76921"/>
    <w:rsid w:val="00D811E2"/>
    <w:rsid w:val="00D81B16"/>
    <w:rsid w:val="00D81CB8"/>
    <w:rsid w:val="00D821B3"/>
    <w:rsid w:val="00D82373"/>
    <w:rsid w:val="00D82643"/>
    <w:rsid w:val="00D8268C"/>
    <w:rsid w:val="00D83D58"/>
    <w:rsid w:val="00D859C2"/>
    <w:rsid w:val="00D85AE5"/>
    <w:rsid w:val="00D86707"/>
    <w:rsid w:val="00D8760E"/>
    <w:rsid w:val="00D87909"/>
    <w:rsid w:val="00D90388"/>
    <w:rsid w:val="00D90D34"/>
    <w:rsid w:val="00D90FBE"/>
    <w:rsid w:val="00D91275"/>
    <w:rsid w:val="00D92918"/>
    <w:rsid w:val="00D93D36"/>
    <w:rsid w:val="00D96D32"/>
    <w:rsid w:val="00DA044E"/>
    <w:rsid w:val="00DA0B89"/>
    <w:rsid w:val="00DA0C84"/>
    <w:rsid w:val="00DA37FA"/>
    <w:rsid w:val="00DA4E76"/>
    <w:rsid w:val="00DA5767"/>
    <w:rsid w:val="00DA58C0"/>
    <w:rsid w:val="00DA64B7"/>
    <w:rsid w:val="00DA76B9"/>
    <w:rsid w:val="00DA7EB3"/>
    <w:rsid w:val="00DB0B45"/>
    <w:rsid w:val="00DB13C8"/>
    <w:rsid w:val="00DB1E04"/>
    <w:rsid w:val="00DB24F1"/>
    <w:rsid w:val="00DB2BAF"/>
    <w:rsid w:val="00DB2CBA"/>
    <w:rsid w:val="00DB3824"/>
    <w:rsid w:val="00DB3AA2"/>
    <w:rsid w:val="00DC1B81"/>
    <w:rsid w:val="00DC2E89"/>
    <w:rsid w:val="00DC38A9"/>
    <w:rsid w:val="00DC3BE6"/>
    <w:rsid w:val="00DC545D"/>
    <w:rsid w:val="00DC59A5"/>
    <w:rsid w:val="00DC763C"/>
    <w:rsid w:val="00DC77AE"/>
    <w:rsid w:val="00DD180E"/>
    <w:rsid w:val="00DD357E"/>
    <w:rsid w:val="00DD3B7F"/>
    <w:rsid w:val="00DD561B"/>
    <w:rsid w:val="00DD66AF"/>
    <w:rsid w:val="00DD67A9"/>
    <w:rsid w:val="00DE438C"/>
    <w:rsid w:val="00DE524C"/>
    <w:rsid w:val="00DF0E1A"/>
    <w:rsid w:val="00DF3042"/>
    <w:rsid w:val="00DF3D3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269A"/>
    <w:rsid w:val="00E4521D"/>
    <w:rsid w:val="00E460D8"/>
    <w:rsid w:val="00E475EF"/>
    <w:rsid w:val="00E506CE"/>
    <w:rsid w:val="00E53FEC"/>
    <w:rsid w:val="00E61CDD"/>
    <w:rsid w:val="00E66717"/>
    <w:rsid w:val="00E669C2"/>
    <w:rsid w:val="00E67A53"/>
    <w:rsid w:val="00E70957"/>
    <w:rsid w:val="00E70F84"/>
    <w:rsid w:val="00E72AF2"/>
    <w:rsid w:val="00E73BCC"/>
    <w:rsid w:val="00E75460"/>
    <w:rsid w:val="00E75875"/>
    <w:rsid w:val="00E77EC1"/>
    <w:rsid w:val="00E80BE0"/>
    <w:rsid w:val="00E82AD7"/>
    <w:rsid w:val="00E82CA2"/>
    <w:rsid w:val="00E85AD0"/>
    <w:rsid w:val="00E863FB"/>
    <w:rsid w:val="00E9172A"/>
    <w:rsid w:val="00E9314A"/>
    <w:rsid w:val="00E93950"/>
    <w:rsid w:val="00E959B5"/>
    <w:rsid w:val="00E966D7"/>
    <w:rsid w:val="00E97603"/>
    <w:rsid w:val="00EA0694"/>
    <w:rsid w:val="00EA0848"/>
    <w:rsid w:val="00EA1986"/>
    <w:rsid w:val="00EA4738"/>
    <w:rsid w:val="00EA5549"/>
    <w:rsid w:val="00EA67B2"/>
    <w:rsid w:val="00EB0BA2"/>
    <w:rsid w:val="00EB227E"/>
    <w:rsid w:val="00EB3284"/>
    <w:rsid w:val="00EB4194"/>
    <w:rsid w:val="00EB4CAF"/>
    <w:rsid w:val="00EB6487"/>
    <w:rsid w:val="00EB690A"/>
    <w:rsid w:val="00EB6E60"/>
    <w:rsid w:val="00EB7249"/>
    <w:rsid w:val="00EC2B5F"/>
    <w:rsid w:val="00EC2EF2"/>
    <w:rsid w:val="00EC46B4"/>
    <w:rsid w:val="00EC6251"/>
    <w:rsid w:val="00EC6B84"/>
    <w:rsid w:val="00ED0D94"/>
    <w:rsid w:val="00ED41EC"/>
    <w:rsid w:val="00ED5310"/>
    <w:rsid w:val="00ED7D3A"/>
    <w:rsid w:val="00EE0241"/>
    <w:rsid w:val="00EE12EA"/>
    <w:rsid w:val="00EE2B83"/>
    <w:rsid w:val="00EE4194"/>
    <w:rsid w:val="00EE4649"/>
    <w:rsid w:val="00EE4FA1"/>
    <w:rsid w:val="00EE538D"/>
    <w:rsid w:val="00EE585F"/>
    <w:rsid w:val="00EE5C05"/>
    <w:rsid w:val="00EE5EA9"/>
    <w:rsid w:val="00EE7707"/>
    <w:rsid w:val="00EE7750"/>
    <w:rsid w:val="00EF0A2E"/>
    <w:rsid w:val="00EF2046"/>
    <w:rsid w:val="00EF3922"/>
    <w:rsid w:val="00EF4AD5"/>
    <w:rsid w:val="00F01ECD"/>
    <w:rsid w:val="00F0380F"/>
    <w:rsid w:val="00F052D5"/>
    <w:rsid w:val="00F073BD"/>
    <w:rsid w:val="00F07B9B"/>
    <w:rsid w:val="00F10320"/>
    <w:rsid w:val="00F10400"/>
    <w:rsid w:val="00F11EC1"/>
    <w:rsid w:val="00F12A7F"/>
    <w:rsid w:val="00F13203"/>
    <w:rsid w:val="00F1449F"/>
    <w:rsid w:val="00F14E66"/>
    <w:rsid w:val="00F151D9"/>
    <w:rsid w:val="00F15352"/>
    <w:rsid w:val="00F172AE"/>
    <w:rsid w:val="00F2204B"/>
    <w:rsid w:val="00F23A09"/>
    <w:rsid w:val="00F26258"/>
    <w:rsid w:val="00F26D48"/>
    <w:rsid w:val="00F30949"/>
    <w:rsid w:val="00F34625"/>
    <w:rsid w:val="00F348D0"/>
    <w:rsid w:val="00F36C82"/>
    <w:rsid w:val="00F373FF"/>
    <w:rsid w:val="00F378B3"/>
    <w:rsid w:val="00F41709"/>
    <w:rsid w:val="00F4274F"/>
    <w:rsid w:val="00F44076"/>
    <w:rsid w:val="00F5163D"/>
    <w:rsid w:val="00F52E80"/>
    <w:rsid w:val="00F5387D"/>
    <w:rsid w:val="00F5580E"/>
    <w:rsid w:val="00F62B3D"/>
    <w:rsid w:val="00F657AE"/>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91FF8"/>
    <w:rsid w:val="00F93EE8"/>
    <w:rsid w:val="00F95637"/>
    <w:rsid w:val="00F9563B"/>
    <w:rsid w:val="00F96163"/>
    <w:rsid w:val="00FA3E61"/>
    <w:rsid w:val="00FA4357"/>
    <w:rsid w:val="00FA51D3"/>
    <w:rsid w:val="00FA5776"/>
    <w:rsid w:val="00FA6227"/>
    <w:rsid w:val="00FA6A93"/>
    <w:rsid w:val="00FB0D12"/>
    <w:rsid w:val="00FB1F21"/>
    <w:rsid w:val="00FB2CCA"/>
    <w:rsid w:val="00FB4830"/>
    <w:rsid w:val="00FB5371"/>
    <w:rsid w:val="00FB5C3D"/>
    <w:rsid w:val="00FC2AC6"/>
    <w:rsid w:val="00FC2F77"/>
    <w:rsid w:val="00FC31D6"/>
    <w:rsid w:val="00FC3B60"/>
    <w:rsid w:val="00FC4F8A"/>
    <w:rsid w:val="00FC7700"/>
    <w:rsid w:val="00FC78AE"/>
    <w:rsid w:val="00FC7E6E"/>
    <w:rsid w:val="00FD07C1"/>
    <w:rsid w:val="00FD1A2F"/>
    <w:rsid w:val="00FD2837"/>
    <w:rsid w:val="00FD2963"/>
    <w:rsid w:val="00FD3903"/>
    <w:rsid w:val="00FD57A7"/>
    <w:rsid w:val="00FD7D2E"/>
    <w:rsid w:val="00FE1E4D"/>
    <w:rsid w:val="00FE291A"/>
    <w:rsid w:val="00FE3FAF"/>
    <w:rsid w:val="00FE5D77"/>
    <w:rsid w:val="00FE63FA"/>
    <w:rsid w:val="00FE7628"/>
    <w:rsid w:val="00FF16A7"/>
    <w:rsid w:val="00FF27A3"/>
    <w:rsid w:val="00FF2F46"/>
    <w:rsid w:val="00FF369C"/>
    <w:rsid w:val="00FF3E26"/>
    <w:rsid w:val="00FF50CB"/>
    <w:rsid w:val="00FF5226"/>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F558F"/>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F558F"/>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uiPriority w:val="99"/>
    <w:semiHidden/>
    <w:unhideWhenUsed/>
    <w:rsid w:val="00120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09279-DD6C-4568-92E6-FDA81B53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987</Words>
  <Characters>6219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7192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14</cp:revision>
  <cp:lastPrinted>2024-10-14T10:48:00Z</cp:lastPrinted>
  <dcterms:created xsi:type="dcterms:W3CDTF">2024-05-08T11:38:00Z</dcterms:created>
  <dcterms:modified xsi:type="dcterms:W3CDTF">2024-10-14T10:48:00Z</dcterms:modified>
</cp:coreProperties>
</file>